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06" w:rsidRPr="008F7711" w:rsidRDefault="00357906" w:rsidP="008F7711">
      <w:pPr>
        <w:spacing w:line="360" w:lineRule="atLeast"/>
        <w:jc w:val="center"/>
        <w:rPr>
          <w:kern w:val="16"/>
          <w:lang w:val="ru-RU"/>
        </w:rPr>
      </w:pPr>
      <w:r w:rsidRPr="008F7711">
        <w:rPr>
          <w:lang w:val="ru-RU"/>
        </w:rPr>
        <w:fldChar w:fldCharType="begin"/>
      </w:r>
      <w:r w:rsidRPr="008F7711">
        <w:rPr>
          <w:lang w:val="ru-RU"/>
        </w:rPr>
        <w:instrText xml:space="preserve"> </w:instrText>
      </w:r>
      <w:r>
        <w:instrText>MACROBUTTON</w:instrText>
      </w:r>
      <w:r w:rsidRPr="008F7711">
        <w:rPr>
          <w:lang w:val="ru-RU"/>
        </w:rPr>
        <w:instrText xml:space="preserve"> </w:instrText>
      </w:r>
      <w:r>
        <w:instrText>MTEditEquationSection</w:instrText>
      </w:r>
      <w:r w:rsidRPr="008F7711">
        <w:rPr>
          <w:lang w:val="ru-RU"/>
        </w:rPr>
        <w:instrText xml:space="preserve">2 </w:instrText>
      </w:r>
      <w:r w:rsidRPr="00A04E14">
        <w:rPr>
          <w:rStyle w:val="MTEquationSection"/>
        </w:rPr>
        <w:instrText>Equation</w:instrText>
      </w:r>
      <w:r w:rsidRPr="008F7711">
        <w:rPr>
          <w:rStyle w:val="MTEquationSection"/>
          <w:lang w:val="ru-RU"/>
        </w:rPr>
        <w:instrText xml:space="preserve"> </w:instrText>
      </w:r>
      <w:r w:rsidRPr="00A04E14">
        <w:rPr>
          <w:rStyle w:val="MTEquationSection"/>
        </w:rPr>
        <w:instrText>Chapter</w:instrText>
      </w:r>
      <w:r w:rsidRPr="008F7711">
        <w:rPr>
          <w:rStyle w:val="MTEquationSection"/>
          <w:lang w:val="ru-RU"/>
        </w:rPr>
        <w:instrText xml:space="preserve"> 1 </w:instrText>
      </w:r>
      <w:r w:rsidRPr="00A04E14">
        <w:rPr>
          <w:rStyle w:val="MTEquationSection"/>
        </w:rPr>
        <w:instrText>Section</w:instrText>
      </w:r>
      <w:r w:rsidRPr="008F7711">
        <w:rPr>
          <w:rStyle w:val="MTEquationSection"/>
          <w:lang w:val="ru-RU"/>
        </w:rPr>
        <w:instrText xml:space="preserve"> 1</w:instrText>
      </w:r>
      <w:r w:rsidRPr="008F7711">
        <w:rPr>
          <w:lang w:val="ru-RU"/>
        </w:rPr>
        <w:fldChar w:fldCharType="begin"/>
      </w:r>
      <w:r w:rsidRPr="008F7711">
        <w:rPr>
          <w:lang w:val="ru-RU"/>
        </w:rPr>
        <w:instrText xml:space="preserve"> </w:instrText>
      </w:r>
      <w:r>
        <w:instrText>SEQ</w:instrText>
      </w:r>
      <w:r w:rsidRPr="008F7711">
        <w:rPr>
          <w:lang w:val="ru-RU"/>
        </w:rPr>
        <w:instrText xml:space="preserve"> </w:instrText>
      </w:r>
      <w:r>
        <w:instrText>MTEqn</w:instrText>
      </w:r>
      <w:r w:rsidRPr="008F7711">
        <w:rPr>
          <w:lang w:val="ru-RU"/>
        </w:rPr>
        <w:instrText xml:space="preserve"> \</w:instrText>
      </w:r>
      <w:r>
        <w:instrText>r</w:instrText>
      </w:r>
      <w:r w:rsidRPr="008F7711">
        <w:rPr>
          <w:lang w:val="ru-RU"/>
        </w:rPr>
        <w:instrText xml:space="preserve"> \</w:instrText>
      </w:r>
      <w:r>
        <w:instrText>h</w:instrText>
      </w:r>
      <w:r w:rsidRPr="008F7711">
        <w:rPr>
          <w:lang w:val="ru-RU"/>
        </w:rPr>
        <w:instrText xml:space="preserve"> \* </w:instrText>
      </w:r>
      <w:r>
        <w:instrText>MERGEFORMAT</w:instrText>
      </w:r>
      <w:r w:rsidRPr="008F7711">
        <w:rPr>
          <w:lang w:val="ru-RU"/>
        </w:rPr>
        <w:instrText xml:space="preserve"> </w:instrText>
      </w:r>
      <w:r w:rsidRPr="008F7711">
        <w:rPr>
          <w:lang w:val="ru-RU"/>
        </w:rPr>
        <w:fldChar w:fldCharType="end"/>
      </w:r>
      <w:r w:rsidRPr="008F7711">
        <w:rPr>
          <w:lang w:val="ru-RU"/>
        </w:rPr>
        <w:fldChar w:fldCharType="begin"/>
      </w:r>
      <w:r w:rsidRPr="008F7711">
        <w:rPr>
          <w:lang w:val="ru-RU"/>
        </w:rPr>
        <w:instrText xml:space="preserve"> </w:instrText>
      </w:r>
      <w:r>
        <w:instrText>SEQ</w:instrText>
      </w:r>
      <w:r w:rsidRPr="008F7711">
        <w:rPr>
          <w:lang w:val="ru-RU"/>
        </w:rPr>
        <w:instrText xml:space="preserve"> </w:instrText>
      </w:r>
      <w:r>
        <w:instrText>MTSec</w:instrText>
      </w:r>
      <w:r w:rsidRPr="008F7711">
        <w:rPr>
          <w:lang w:val="ru-RU"/>
        </w:rPr>
        <w:instrText xml:space="preserve"> \</w:instrText>
      </w:r>
      <w:r>
        <w:instrText>r</w:instrText>
      </w:r>
      <w:r w:rsidRPr="008F7711">
        <w:rPr>
          <w:lang w:val="ru-RU"/>
        </w:rPr>
        <w:instrText xml:space="preserve"> 1 \</w:instrText>
      </w:r>
      <w:r>
        <w:instrText>h</w:instrText>
      </w:r>
      <w:r w:rsidRPr="008F7711">
        <w:rPr>
          <w:lang w:val="ru-RU"/>
        </w:rPr>
        <w:instrText xml:space="preserve"> \* </w:instrText>
      </w:r>
      <w:r>
        <w:instrText>MERGEFORMAT</w:instrText>
      </w:r>
      <w:r w:rsidRPr="008F7711">
        <w:rPr>
          <w:lang w:val="ru-RU"/>
        </w:rPr>
        <w:instrText xml:space="preserve"> </w:instrText>
      </w:r>
      <w:r w:rsidRPr="008F7711">
        <w:rPr>
          <w:lang w:val="ru-RU"/>
        </w:rPr>
        <w:fldChar w:fldCharType="end"/>
      </w:r>
      <w:r w:rsidRPr="008F7711">
        <w:rPr>
          <w:lang w:val="ru-RU"/>
        </w:rPr>
        <w:fldChar w:fldCharType="begin"/>
      </w:r>
      <w:r w:rsidRPr="008F7711">
        <w:rPr>
          <w:lang w:val="ru-RU"/>
        </w:rPr>
        <w:instrText xml:space="preserve"> </w:instrText>
      </w:r>
      <w:r>
        <w:instrText>SEQ</w:instrText>
      </w:r>
      <w:r w:rsidRPr="008F7711">
        <w:rPr>
          <w:lang w:val="ru-RU"/>
        </w:rPr>
        <w:instrText xml:space="preserve"> </w:instrText>
      </w:r>
      <w:r>
        <w:instrText>MTChap</w:instrText>
      </w:r>
      <w:r w:rsidRPr="008F7711">
        <w:rPr>
          <w:lang w:val="ru-RU"/>
        </w:rPr>
        <w:instrText xml:space="preserve"> \</w:instrText>
      </w:r>
      <w:r>
        <w:instrText>r</w:instrText>
      </w:r>
      <w:r w:rsidRPr="008F7711">
        <w:rPr>
          <w:lang w:val="ru-RU"/>
        </w:rPr>
        <w:instrText xml:space="preserve"> 1 \</w:instrText>
      </w:r>
      <w:r>
        <w:instrText>h</w:instrText>
      </w:r>
      <w:r w:rsidRPr="008F7711">
        <w:rPr>
          <w:lang w:val="ru-RU"/>
        </w:rPr>
        <w:instrText xml:space="preserve"> \* </w:instrText>
      </w:r>
      <w:r>
        <w:instrText>MERGEFORMAT</w:instrText>
      </w:r>
      <w:r w:rsidRPr="008F7711">
        <w:rPr>
          <w:lang w:val="ru-RU"/>
        </w:rPr>
        <w:instrText xml:space="preserve"> </w:instrText>
      </w:r>
      <w:r w:rsidRPr="008F7711">
        <w:rPr>
          <w:lang w:val="ru-RU"/>
        </w:rPr>
        <w:fldChar w:fldCharType="end"/>
      </w:r>
      <w:r w:rsidRPr="008F7711">
        <w:rPr>
          <w:lang w:val="ru-RU"/>
        </w:rPr>
        <w:fldChar w:fldCharType="end"/>
      </w:r>
      <w:r w:rsidRPr="008F7711">
        <w:rPr>
          <w:lang w:val="ru-RU"/>
        </w:rPr>
        <w:t xml:space="preserve"> </w:t>
      </w:r>
      <w:r w:rsidRPr="008F7711">
        <w:rPr>
          <w:kern w:val="16"/>
          <w:lang w:val="ru-RU"/>
        </w:rPr>
        <w:t>Министерство образования и науки Российской Федерации</w:t>
      </w:r>
    </w:p>
    <w:p w:rsidR="00357906" w:rsidRPr="008F7711" w:rsidRDefault="00357906" w:rsidP="008F7711">
      <w:pPr>
        <w:spacing w:line="360" w:lineRule="atLeast"/>
        <w:jc w:val="center"/>
        <w:rPr>
          <w:kern w:val="16"/>
          <w:lang w:val="ru-RU"/>
        </w:rPr>
      </w:pPr>
      <w:r w:rsidRPr="008F7711">
        <w:rPr>
          <w:kern w:val="16"/>
          <w:lang w:val="ru-RU"/>
        </w:rPr>
        <w:t xml:space="preserve">Федеральное государственное автономное образовательное учреждение </w:t>
      </w:r>
    </w:p>
    <w:p w:rsidR="00357906" w:rsidRPr="008F7711" w:rsidRDefault="00357906" w:rsidP="008F7711">
      <w:pPr>
        <w:spacing w:line="360" w:lineRule="atLeast"/>
        <w:jc w:val="center"/>
        <w:rPr>
          <w:kern w:val="16"/>
          <w:lang w:val="ru-RU"/>
        </w:rPr>
      </w:pPr>
      <w:r w:rsidRPr="008F7711">
        <w:rPr>
          <w:kern w:val="16"/>
          <w:lang w:val="ru-RU"/>
        </w:rPr>
        <w:t>высшего профессионального образования</w:t>
      </w:r>
    </w:p>
    <w:p w:rsidR="00357906" w:rsidRPr="008F7711" w:rsidRDefault="00357906" w:rsidP="008F7711">
      <w:pPr>
        <w:spacing w:line="360" w:lineRule="atLeast"/>
        <w:jc w:val="center"/>
        <w:rPr>
          <w:kern w:val="16"/>
          <w:lang w:val="ru-RU"/>
        </w:rPr>
      </w:pPr>
      <w:r w:rsidRPr="008F7711">
        <w:rPr>
          <w:kern w:val="16"/>
          <w:lang w:val="ru-RU"/>
        </w:rPr>
        <w:t xml:space="preserve">«Уральский </w:t>
      </w:r>
      <w:r>
        <w:rPr>
          <w:kern w:val="16"/>
          <w:lang w:val="ru-RU"/>
        </w:rPr>
        <w:t>ф</w:t>
      </w:r>
      <w:r w:rsidRPr="008F7711">
        <w:rPr>
          <w:kern w:val="16"/>
          <w:lang w:val="ru-RU"/>
        </w:rPr>
        <w:t>едеральный университет имени первого Президента России Б.Н.Ельцина»</w:t>
      </w:r>
    </w:p>
    <w:p w:rsidR="00357906" w:rsidRPr="00317FBF" w:rsidRDefault="00357906" w:rsidP="008F7711">
      <w:pPr>
        <w:pStyle w:val="BodyText"/>
      </w:pPr>
      <w:r w:rsidRPr="007C2F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2.5pt;height:59.25pt;visibility:visible">
            <v:imagedata r:id="rId7" o:title=""/>
          </v:shape>
        </w:pict>
      </w:r>
    </w:p>
    <w:p w:rsidR="00357906" w:rsidRDefault="00357906" w:rsidP="008F7711">
      <w:pPr>
        <w:pStyle w:val="a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06" w:rsidRPr="003609FC" w:rsidRDefault="00357906" w:rsidP="008F7711">
      <w:pPr>
        <w:pStyle w:val="a8"/>
        <w:rPr>
          <w:rFonts w:ascii="Times New Roman" w:hAnsi="Times New Roman" w:cs="Times New Roman"/>
          <w:b/>
          <w:bCs/>
          <w:caps w:val="0"/>
          <w:smallCaps/>
          <w:sz w:val="28"/>
          <w:szCs w:val="28"/>
        </w:rPr>
      </w:pPr>
      <w:r w:rsidRPr="003609FC">
        <w:rPr>
          <w:rFonts w:ascii="Times New Roman" w:hAnsi="Times New Roman" w:cs="Times New Roman"/>
          <w:b/>
          <w:bCs/>
          <w:sz w:val="28"/>
          <w:szCs w:val="28"/>
        </w:rPr>
        <w:t>Кафедра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технической</w:t>
      </w:r>
      <w:r w:rsidRPr="003609FC">
        <w:rPr>
          <w:rFonts w:ascii="Times New Roman" w:hAnsi="Times New Roman" w:cs="Times New Roman"/>
          <w:b/>
          <w:bCs/>
          <w:sz w:val="28"/>
          <w:szCs w:val="28"/>
        </w:rPr>
        <w:t xml:space="preserve"> физики</w:t>
      </w:r>
    </w:p>
    <w:p w:rsidR="00357906" w:rsidRPr="00153D4A" w:rsidRDefault="00357906" w:rsidP="008F7711">
      <w:pPr>
        <w:rPr>
          <w:lang w:val="ru-RU"/>
        </w:rPr>
      </w:pPr>
    </w:p>
    <w:p w:rsidR="00357906" w:rsidRPr="00490E57" w:rsidRDefault="00357906" w:rsidP="00490E57">
      <w:pPr>
        <w:autoSpaceDE w:val="0"/>
        <w:autoSpaceDN w:val="0"/>
        <w:adjustRightInd w:val="0"/>
        <w:jc w:val="center"/>
        <w:rPr>
          <w:rFonts w:ascii="TimesNewRoman" w:hAnsi="TimesNewRoman" w:cs="TimesNewRoman"/>
          <w:lang w:val="ru-RU"/>
        </w:rPr>
      </w:pPr>
    </w:p>
    <w:p w:rsidR="00357906" w:rsidRPr="006E321D" w:rsidRDefault="00357906" w:rsidP="00986062">
      <w:pPr>
        <w:ind w:left="709" w:firstLine="0"/>
        <w:jc w:val="center"/>
        <w:rPr>
          <w:b/>
          <w:bCs/>
          <w:sz w:val="56"/>
          <w:szCs w:val="56"/>
          <w:lang w:val="ru-RU"/>
        </w:rPr>
      </w:pPr>
      <w:r w:rsidRPr="006E321D">
        <w:rPr>
          <w:b/>
          <w:bCs/>
          <w:sz w:val="56"/>
          <w:szCs w:val="56"/>
          <w:lang w:val="ru-RU"/>
        </w:rPr>
        <w:t>ОТЧЕТ</w:t>
      </w:r>
    </w:p>
    <w:p w:rsidR="00357906" w:rsidRPr="004B55AA" w:rsidRDefault="00357906" w:rsidP="004B55AA">
      <w:pPr>
        <w:ind w:left="709" w:firstLine="0"/>
        <w:jc w:val="center"/>
        <w:rPr>
          <w:b/>
          <w:bCs/>
          <w:lang w:val="ru-RU"/>
        </w:rPr>
      </w:pPr>
      <w:r w:rsidRPr="004B55AA">
        <w:rPr>
          <w:b/>
          <w:bCs/>
          <w:lang w:val="ru-RU"/>
        </w:rPr>
        <w:t>по лабораторной работе</w:t>
      </w:r>
    </w:p>
    <w:p w:rsidR="00357906" w:rsidRDefault="00357906" w:rsidP="009F57EA">
      <w:pPr>
        <w:pStyle w:val="ab"/>
      </w:pPr>
      <w:bookmarkStart w:id="0" w:name="OLE_LINK2"/>
      <w:r>
        <w:t xml:space="preserve">Алгоритм </w:t>
      </w:r>
      <w:smartTag w:uri="urn:schemas-microsoft-com:office:smarttags" w:element="stockticker">
        <w:r>
          <w:rPr>
            <w:lang w:val="en-US"/>
          </w:rPr>
          <w:t>AES</w:t>
        </w:r>
      </w:smartTag>
      <w:r>
        <w:t xml:space="preserve"> </w:t>
      </w:r>
      <w:r>
        <w:sym w:font="Symbol" w:char="F0BE"/>
      </w:r>
      <w:r w:rsidRPr="00823A38">
        <w:t xml:space="preserve"> </w:t>
      </w:r>
      <w:r>
        <w:t xml:space="preserve">Пример современного симметричного </w:t>
      </w:r>
      <w:r>
        <w:fldChar w:fldCharType="begin"/>
      </w:r>
      <w:r>
        <w:instrText xml:space="preserve"> SET _Title " Компрессия данных или измерение и избыточность информации " </w:instrText>
      </w:r>
      <w:r>
        <w:fldChar w:fldCharType="separate"/>
      </w:r>
      <w:r>
        <w:rPr>
          <w:noProof/>
        </w:rPr>
        <w:t xml:space="preserve"> Компрессия данных или измерение и избыточность информации </w:t>
      </w:r>
      <w:r>
        <w:fldChar w:fldCharType="end"/>
      </w:r>
      <w:r>
        <w:t>Криптопреобразования</w:t>
      </w:r>
      <w:bookmarkEnd w:id="0"/>
      <w:r>
        <w:t xml:space="preserve"> </w:t>
      </w:r>
    </w:p>
    <w:p w:rsidR="00357906" w:rsidRPr="00490E57" w:rsidRDefault="00357906" w:rsidP="00490E57">
      <w:pPr>
        <w:jc w:val="center"/>
        <w:rPr>
          <w:b/>
          <w:bCs/>
          <w:lang w:val="ru-RU"/>
        </w:rPr>
      </w:pPr>
    </w:p>
    <w:tbl>
      <w:tblPr>
        <w:tblW w:w="0" w:type="auto"/>
        <w:tblInd w:w="4503" w:type="dxa"/>
        <w:tblLayout w:type="fixed"/>
        <w:tblLook w:val="00A0"/>
      </w:tblPr>
      <w:tblGrid>
        <w:gridCol w:w="2268"/>
        <w:gridCol w:w="2799"/>
      </w:tblGrid>
      <w:tr w:rsidR="00357906" w:rsidRPr="00BA1FF7">
        <w:tc>
          <w:tcPr>
            <w:tcW w:w="2268" w:type="dxa"/>
          </w:tcPr>
          <w:p w:rsidR="00357906" w:rsidRPr="00625A17" w:rsidRDefault="00357906" w:rsidP="00625A17">
            <w:pPr>
              <w:spacing w:line="240" w:lineRule="auto"/>
              <w:ind w:firstLine="0"/>
              <w:rPr>
                <w:lang w:val="ru-RU"/>
              </w:rPr>
            </w:pPr>
            <w:r w:rsidRPr="00625A17">
              <w:rPr>
                <w:lang w:val="ru-RU"/>
              </w:rPr>
              <w:t>Студент:</w:t>
            </w:r>
          </w:p>
        </w:tc>
        <w:tc>
          <w:tcPr>
            <w:tcW w:w="2799" w:type="dxa"/>
          </w:tcPr>
          <w:p w:rsidR="00357906" w:rsidRPr="00625A17" w:rsidRDefault="00357906" w:rsidP="00625A17">
            <w:pPr>
              <w:spacing w:line="240" w:lineRule="auto"/>
              <w:ind w:firstLine="0"/>
              <w:rPr>
                <w:lang w:val="ru-RU"/>
              </w:rPr>
            </w:pPr>
            <w:r w:rsidRPr="00625A17">
              <w:rPr>
                <w:lang w:val="ru-RU"/>
              </w:rPr>
              <w:t>Пицхелаури С.С.</w:t>
            </w:r>
          </w:p>
        </w:tc>
      </w:tr>
      <w:tr w:rsidR="00357906" w:rsidRPr="00BA1FF7">
        <w:tc>
          <w:tcPr>
            <w:tcW w:w="2268" w:type="dxa"/>
          </w:tcPr>
          <w:p w:rsidR="00357906" w:rsidRPr="00625A17" w:rsidRDefault="00357906" w:rsidP="00625A17">
            <w:pPr>
              <w:spacing w:line="240" w:lineRule="auto"/>
              <w:ind w:firstLine="0"/>
              <w:rPr>
                <w:lang w:val="ru-RU"/>
              </w:rPr>
            </w:pPr>
            <w:r w:rsidRPr="00625A17">
              <w:rPr>
                <w:lang w:val="ru-RU"/>
              </w:rPr>
              <w:t>Группа:</w:t>
            </w:r>
          </w:p>
        </w:tc>
        <w:tc>
          <w:tcPr>
            <w:tcW w:w="2799" w:type="dxa"/>
          </w:tcPr>
          <w:p w:rsidR="00357906" w:rsidRPr="00625A17" w:rsidRDefault="00357906" w:rsidP="00625A17">
            <w:pPr>
              <w:spacing w:line="240" w:lineRule="auto"/>
              <w:ind w:firstLine="0"/>
              <w:rPr>
                <w:lang w:val="ru-RU"/>
              </w:rPr>
            </w:pPr>
            <w:r w:rsidRPr="00625A17">
              <w:rPr>
                <w:lang w:val="ru-RU"/>
              </w:rPr>
              <w:t>Фт-430203</w:t>
            </w:r>
          </w:p>
        </w:tc>
      </w:tr>
      <w:tr w:rsidR="00357906" w:rsidRPr="00BA1FF7">
        <w:tc>
          <w:tcPr>
            <w:tcW w:w="2268" w:type="dxa"/>
          </w:tcPr>
          <w:p w:rsidR="00357906" w:rsidRPr="00625A17" w:rsidRDefault="00357906" w:rsidP="00625A17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799" w:type="dxa"/>
          </w:tcPr>
          <w:p w:rsidR="00357906" w:rsidRPr="00625A17" w:rsidRDefault="00357906" w:rsidP="00625A17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357906" w:rsidRPr="00BA1FF7">
        <w:tc>
          <w:tcPr>
            <w:tcW w:w="2268" w:type="dxa"/>
          </w:tcPr>
          <w:p w:rsidR="00357906" w:rsidRPr="00625A17" w:rsidRDefault="00357906" w:rsidP="00625A17">
            <w:pPr>
              <w:spacing w:line="240" w:lineRule="auto"/>
              <w:ind w:firstLine="0"/>
              <w:rPr>
                <w:lang w:val="ru-RU"/>
              </w:rPr>
            </w:pPr>
            <w:r w:rsidRPr="00625A17">
              <w:rPr>
                <w:lang w:val="ru-RU"/>
              </w:rPr>
              <w:t>Преподаватель:</w:t>
            </w:r>
          </w:p>
        </w:tc>
        <w:tc>
          <w:tcPr>
            <w:tcW w:w="2799" w:type="dxa"/>
          </w:tcPr>
          <w:p w:rsidR="00357906" w:rsidRPr="00625A17" w:rsidRDefault="00357906" w:rsidP="00625A17">
            <w:pPr>
              <w:spacing w:line="240" w:lineRule="auto"/>
              <w:ind w:firstLine="0"/>
              <w:rPr>
                <w:lang w:val="ru-RU"/>
              </w:rPr>
            </w:pPr>
            <w:r w:rsidRPr="00625A17">
              <w:rPr>
                <w:lang w:val="ru-RU"/>
              </w:rPr>
              <w:t>Александров О. Е.</w:t>
            </w:r>
          </w:p>
        </w:tc>
      </w:tr>
    </w:tbl>
    <w:p w:rsidR="00357906" w:rsidRDefault="00357906" w:rsidP="00490E57">
      <w:pPr>
        <w:jc w:val="center"/>
        <w:rPr>
          <w:lang w:val="en-US"/>
        </w:rPr>
      </w:pPr>
    </w:p>
    <w:p w:rsidR="00357906" w:rsidRDefault="00357906" w:rsidP="00490E57">
      <w:pPr>
        <w:jc w:val="center"/>
        <w:rPr>
          <w:lang w:val="en-US"/>
        </w:rPr>
      </w:pPr>
    </w:p>
    <w:p w:rsidR="00357906" w:rsidRDefault="00357906" w:rsidP="00490E57">
      <w:pPr>
        <w:jc w:val="center"/>
        <w:rPr>
          <w:lang w:val="en-US"/>
        </w:rPr>
      </w:pPr>
    </w:p>
    <w:p w:rsidR="00357906" w:rsidRPr="009F57EA" w:rsidRDefault="00357906" w:rsidP="00490E57">
      <w:pPr>
        <w:jc w:val="center"/>
        <w:rPr>
          <w:lang w:val="en-US"/>
        </w:rPr>
      </w:pPr>
    </w:p>
    <w:p w:rsidR="00357906" w:rsidRPr="00A04E14" w:rsidRDefault="00357906" w:rsidP="00490E57">
      <w:pPr>
        <w:jc w:val="center"/>
        <w:rPr>
          <w:lang w:val="ru-RU"/>
        </w:rPr>
      </w:pPr>
      <w:r w:rsidRPr="00490E57">
        <w:rPr>
          <w:lang w:val="ru-RU"/>
        </w:rPr>
        <w:t>Екатеринбург</w:t>
      </w:r>
    </w:p>
    <w:p w:rsidR="00357906" w:rsidRPr="00BA1FF7" w:rsidRDefault="00357906" w:rsidP="00490E57">
      <w:pPr>
        <w:jc w:val="center"/>
        <w:rPr>
          <w:lang w:val="ru-RU"/>
        </w:rPr>
      </w:pPr>
      <w:r>
        <w:rPr>
          <w:lang w:val="ru-RU"/>
        </w:rPr>
        <w:t xml:space="preserve"> 2016</w:t>
      </w:r>
    </w:p>
    <w:p w:rsidR="00357906" w:rsidRDefault="00357906" w:rsidP="001A4CCD">
      <w:pPr>
        <w:pStyle w:val="Heading2"/>
        <w:pageBreakBefore/>
        <w:spacing w:before="0" w:after="0" w:line="360" w:lineRule="auto"/>
        <w:ind w:left="0" w:firstLine="709"/>
        <w:rPr>
          <w:smallCaps w:val="0"/>
        </w:rPr>
      </w:pPr>
      <w:r w:rsidRPr="008F7711">
        <w:rPr>
          <w:smallCaps w:val="0"/>
        </w:rPr>
        <w:t>Введение</w:t>
      </w:r>
    </w:p>
    <w:p w:rsidR="00357906" w:rsidRDefault="00357906" w:rsidP="009F57EA">
      <w:pPr>
        <w:pStyle w:val="BodyText"/>
        <w:spacing w:line="360" w:lineRule="auto"/>
      </w:pPr>
      <w:r>
        <w:t>Все известные алгоритмы шифрования делятся на два типа.</w:t>
      </w:r>
    </w:p>
    <w:p w:rsidR="00357906" w:rsidRDefault="00357906" w:rsidP="00DA7B8B">
      <w:pPr>
        <w:pStyle w:val="BodyText"/>
        <w:spacing w:line="360" w:lineRule="auto"/>
      </w:pPr>
      <w:r>
        <w:t xml:space="preserve">Симметричные </w:t>
      </w:r>
      <w:r>
        <w:sym w:font="Symbol" w:char="F0BE"/>
      </w:r>
      <w:r>
        <w:t xml:space="preserve"> с един</w:t>
      </w:r>
      <w:r w:rsidRPr="00DB04C4">
        <w:t>с</w:t>
      </w:r>
      <w:r>
        <w:t>твенным секретным ключом для шифрования и дешифрования (они же single-key).</w:t>
      </w:r>
      <w:r w:rsidRPr="00DB04C4">
        <w:t xml:space="preserve"> </w:t>
      </w:r>
      <w:r>
        <w:t>Симметричные алгоритмы также подразделяются на два семейства: потоковые (шифрование данных</w:t>
      </w:r>
      <w:r w:rsidRPr="009F57EA">
        <w:t xml:space="preserve"> </w:t>
      </w:r>
      <w:r>
        <w:t>посимвольно) и блочные (шифрование данных кусками – блоками –  из нескольких символов конечной и фиксированной длины).</w:t>
      </w:r>
    </w:p>
    <w:p w:rsidR="00357906" w:rsidRDefault="00357906" w:rsidP="009F57EA">
      <w:pPr>
        <w:pStyle w:val="BodyText"/>
        <w:spacing w:line="360" w:lineRule="auto"/>
      </w:pPr>
      <w:r>
        <w:t xml:space="preserve">Асимметричные </w:t>
      </w:r>
      <w:r>
        <w:sym w:font="Symbol" w:char="F0BE"/>
      </w:r>
      <w:r>
        <w:t xml:space="preserve"> с двумя ключами: открытым ключом (или public-key) и закрытым ключом (или private-key). Первый ключ служит только для шифрования, второй </w:t>
      </w:r>
      <w:r>
        <w:sym w:font="Symbol" w:char="F0BE"/>
      </w:r>
      <w:r>
        <w:t xml:space="preserve"> для дешифрования.</w:t>
      </w:r>
    </w:p>
    <w:p w:rsidR="00357906" w:rsidRDefault="00357906" w:rsidP="009F57EA">
      <w:pPr>
        <w:pStyle w:val="BodyText"/>
        <w:spacing w:line="360" w:lineRule="auto"/>
      </w:pPr>
      <w:r>
        <w:t xml:space="preserve">Каждый из указанных типов криптоалгоритмов имеет свои достоинства и недостатки. Так основным недостатком симметричных методов является необходимость организации закрытого канала для передачи ключа. А основным достоинством </w:t>
      </w:r>
      <w:r>
        <w:sym w:font="Symbol" w:char="F0BE"/>
      </w:r>
      <w:r>
        <w:t xml:space="preserve"> быстрота выполнения криптопреобразования. И наоборот, асимметричные алгоритмы более медленные в выполнении криптопреобразования, но не требуют закрытых каналов обмена ключами, т.к. открытый ключ не позволяет произвести дешифровку, а передавать закрытый ключ не нужно.</w:t>
      </w:r>
    </w:p>
    <w:p w:rsidR="00357906" w:rsidRPr="00FD5BE7" w:rsidRDefault="00357906" w:rsidP="009F57EA">
      <w:pPr>
        <w:pStyle w:val="BodyText"/>
        <w:spacing w:line="360" w:lineRule="auto"/>
      </w:pPr>
      <w:r>
        <w:t xml:space="preserve">В данной лабораторной работе будет рассмотрен один из современных стандартов симметричного шифрования – </w:t>
      </w:r>
      <w:smartTag w:uri="urn:schemas-microsoft-com:office:smarttags" w:element="stockticker">
        <w:r w:rsidRPr="009F57EA">
          <w:t>AES</w:t>
        </w:r>
      </w:smartTag>
      <w:r>
        <w:t>.</w:t>
      </w:r>
    </w:p>
    <w:p w:rsidR="00357906" w:rsidRPr="00DA7B8B" w:rsidRDefault="00357906" w:rsidP="00DA7B8B">
      <w:pPr>
        <w:pStyle w:val="BodyText"/>
      </w:pPr>
      <w:r w:rsidRPr="00DA7B8B">
        <w:rPr>
          <w:lang w:val="en-GB"/>
        </w:rPr>
        <w:t>Advanced</w:t>
      </w:r>
      <w:r w:rsidRPr="00DA7B8B">
        <w:t xml:space="preserve"> </w:t>
      </w:r>
      <w:r w:rsidRPr="00DA7B8B">
        <w:rPr>
          <w:lang w:val="en-GB"/>
        </w:rPr>
        <w:t>Encryption</w:t>
      </w:r>
      <w:r w:rsidRPr="00DA7B8B">
        <w:t xml:space="preserve"> </w:t>
      </w:r>
      <w:r w:rsidRPr="00DA7B8B">
        <w:rPr>
          <w:lang w:val="en-GB"/>
        </w:rPr>
        <w:t>Standard </w:t>
      </w:r>
      <w:r w:rsidRPr="00DA7B8B">
        <w:t>(</w:t>
      </w:r>
      <w:r w:rsidRPr="00DA7B8B">
        <w:rPr>
          <w:lang w:val="en-GB"/>
        </w:rPr>
        <w:t>AES</w:t>
      </w:r>
      <w:r w:rsidRPr="00DA7B8B">
        <w:t>—</w:t>
      </w:r>
      <w:r w:rsidRPr="00DA7B8B">
        <w:rPr>
          <w:lang w:val="en-GB"/>
        </w:rPr>
        <w:t> </w:t>
      </w:r>
      <w:hyperlink r:id="rId8" w:tooltip="Симметричные криптосистемы" w:history="1">
        <w:r w:rsidRPr="00DA7B8B">
          <w:rPr>
            <w:rStyle w:val="Hyperlink"/>
            <w:color w:val="auto"/>
            <w:u w:val="none"/>
          </w:rPr>
          <w:t>симметричный алгоритм</w:t>
        </w:r>
      </w:hyperlink>
      <w:r w:rsidRPr="00DA7B8B">
        <w:rPr>
          <w:lang w:val="en-GB"/>
        </w:rPr>
        <w:t> </w:t>
      </w:r>
      <w:hyperlink r:id="rId9" w:tooltip="Блочный шифр" w:history="1">
        <w:r w:rsidRPr="00DA7B8B">
          <w:rPr>
            <w:rStyle w:val="Hyperlink"/>
            <w:color w:val="auto"/>
            <w:u w:val="none"/>
          </w:rPr>
          <w:t>блочного шифрования</w:t>
        </w:r>
      </w:hyperlink>
      <w:r w:rsidRPr="00DA7B8B">
        <w:rPr>
          <w:lang w:val="en-GB"/>
        </w:rPr>
        <w:t> </w:t>
      </w:r>
      <w:r w:rsidRPr="00DA7B8B">
        <w:t>(размер блока 128 бит, ключ 128/192/256 бит), принятый в качестве стандарта</w:t>
      </w:r>
      <w:r w:rsidRPr="00DA7B8B">
        <w:rPr>
          <w:lang w:val="en-GB"/>
        </w:rPr>
        <w:t> </w:t>
      </w:r>
      <w:hyperlink r:id="rId10" w:tooltip="Шифрование" w:history="1">
        <w:r w:rsidRPr="00DA7B8B">
          <w:rPr>
            <w:rStyle w:val="Hyperlink"/>
            <w:color w:val="auto"/>
            <w:u w:val="none"/>
          </w:rPr>
          <w:t>шифрования</w:t>
        </w:r>
      </w:hyperlink>
      <w:r w:rsidRPr="00DA7B8B">
        <w:rPr>
          <w:lang w:val="en-GB"/>
        </w:rPr>
        <w:t> </w:t>
      </w:r>
      <w:hyperlink r:id="rId11" w:tooltip="Правительство США" w:history="1">
        <w:r w:rsidRPr="00DA7B8B">
          <w:rPr>
            <w:rStyle w:val="Hyperlink"/>
            <w:color w:val="auto"/>
            <w:u w:val="none"/>
          </w:rPr>
          <w:t>правительством США</w:t>
        </w:r>
      </w:hyperlink>
      <w:r w:rsidRPr="00DA7B8B">
        <w:rPr>
          <w:lang w:val="en-GB"/>
        </w:rPr>
        <w:t> </w:t>
      </w:r>
      <w:r w:rsidRPr="00DA7B8B">
        <w:t>по результатам</w:t>
      </w:r>
      <w:r w:rsidRPr="00DA7B8B">
        <w:rPr>
          <w:lang w:val="en-GB"/>
        </w:rPr>
        <w:t> </w:t>
      </w:r>
      <w:hyperlink r:id="rId12" w:tooltip="AES (конкурс)" w:history="1">
        <w:r w:rsidRPr="00DA7B8B">
          <w:rPr>
            <w:rStyle w:val="Hyperlink"/>
            <w:color w:val="auto"/>
            <w:u w:val="none"/>
          </w:rPr>
          <w:t xml:space="preserve">конкурса </w:t>
        </w:r>
        <w:r w:rsidRPr="00DA7B8B">
          <w:rPr>
            <w:rStyle w:val="Hyperlink"/>
            <w:color w:val="auto"/>
            <w:u w:val="none"/>
            <w:lang w:val="en-GB"/>
          </w:rPr>
          <w:t>AES</w:t>
        </w:r>
      </w:hyperlink>
      <w:r w:rsidRPr="00DA7B8B">
        <w:t>. По состоянию на</w:t>
      </w:r>
      <w:r w:rsidRPr="00DA7B8B">
        <w:rPr>
          <w:lang w:val="en-GB"/>
        </w:rPr>
        <w:t> </w:t>
      </w:r>
      <w:hyperlink r:id="rId13" w:tooltip="2009 год" w:history="1">
        <w:r w:rsidRPr="00DA7B8B">
          <w:rPr>
            <w:rStyle w:val="Hyperlink"/>
            <w:color w:val="auto"/>
            <w:u w:val="none"/>
          </w:rPr>
          <w:t>2009 год</w:t>
        </w:r>
      </w:hyperlink>
      <w:r w:rsidRPr="00DA7B8B">
        <w:rPr>
          <w:lang w:val="en-GB"/>
        </w:rPr>
        <w:t> AES</w:t>
      </w:r>
      <w:r>
        <w:t xml:space="preserve"> является одним из самых </w:t>
      </w:r>
      <w:r w:rsidRPr="00DA7B8B">
        <w:t>распространённых алгоритмов симметричного шифрования.</w:t>
      </w:r>
      <w:r>
        <w:rPr>
          <w:vertAlign w:val="superscript"/>
        </w:rPr>
        <w:t xml:space="preserve"> </w:t>
      </w:r>
      <w:r w:rsidRPr="00DA7B8B">
        <w:rPr>
          <w:lang w:val="en-GB"/>
        </w:rPr>
        <w:t> </w:t>
      </w:r>
      <w:r w:rsidRPr="00DA7B8B">
        <w:t xml:space="preserve">Поддержка </w:t>
      </w:r>
      <w:r w:rsidRPr="00DA7B8B">
        <w:rPr>
          <w:lang w:val="en-GB"/>
        </w:rPr>
        <w:t>AES</w:t>
      </w:r>
      <w:r w:rsidRPr="00DA7B8B">
        <w:t xml:space="preserve"> (и только его) введена фирмой</w:t>
      </w:r>
      <w:r w:rsidRPr="00DA7B8B">
        <w:rPr>
          <w:lang w:val="en-GB"/>
        </w:rPr>
        <w:t> </w:t>
      </w:r>
      <w:hyperlink r:id="rId14" w:tooltip="Intel" w:history="1">
        <w:r w:rsidRPr="00DA7B8B">
          <w:rPr>
            <w:rStyle w:val="Hyperlink"/>
            <w:color w:val="auto"/>
            <w:u w:val="none"/>
            <w:lang w:val="en-GB"/>
          </w:rPr>
          <w:t>Intel</w:t>
        </w:r>
      </w:hyperlink>
      <w:r w:rsidRPr="00DA7B8B">
        <w:rPr>
          <w:lang w:val="en-GB"/>
        </w:rPr>
        <w:t> </w:t>
      </w:r>
      <w:r w:rsidRPr="00DA7B8B">
        <w:t>в семейство процессоров</w:t>
      </w:r>
      <w:r w:rsidRPr="00DA7B8B">
        <w:rPr>
          <w:lang w:val="en-GB"/>
        </w:rPr>
        <w:t> </w:t>
      </w:r>
      <w:hyperlink r:id="rId15" w:tooltip="X86" w:history="1">
        <w:r w:rsidRPr="00DA7B8B">
          <w:rPr>
            <w:rStyle w:val="Hyperlink"/>
            <w:color w:val="auto"/>
            <w:u w:val="none"/>
            <w:lang w:val="en-GB"/>
          </w:rPr>
          <w:t>x</w:t>
        </w:r>
        <w:r w:rsidRPr="00DA7B8B">
          <w:rPr>
            <w:rStyle w:val="Hyperlink"/>
            <w:color w:val="auto"/>
            <w:u w:val="none"/>
          </w:rPr>
          <w:t>86</w:t>
        </w:r>
      </w:hyperlink>
      <w:r>
        <w:t xml:space="preserve">, </w:t>
      </w:r>
      <w:r w:rsidRPr="00DA7B8B">
        <w:t xml:space="preserve">начиная с </w:t>
      </w:r>
      <w:r w:rsidRPr="00DA7B8B">
        <w:rPr>
          <w:lang w:val="en-GB"/>
        </w:rPr>
        <w:t>Intel</w:t>
      </w:r>
      <w:r w:rsidRPr="00DA7B8B">
        <w:t xml:space="preserve"> </w:t>
      </w:r>
      <w:r w:rsidRPr="00DA7B8B">
        <w:rPr>
          <w:lang w:val="en-GB"/>
        </w:rPr>
        <w:t>Core</w:t>
      </w:r>
      <w:r w:rsidRPr="00DA7B8B">
        <w:t xml:space="preserve"> </w:t>
      </w:r>
      <w:r w:rsidRPr="00DA7B8B">
        <w:rPr>
          <w:lang w:val="en-GB"/>
        </w:rPr>
        <w:t>i</w:t>
      </w:r>
      <w:r w:rsidRPr="00DA7B8B">
        <w:t>7-980</w:t>
      </w:r>
      <w:r w:rsidRPr="00DA7B8B">
        <w:rPr>
          <w:lang w:val="en-GB"/>
        </w:rPr>
        <w:t>X</w:t>
      </w:r>
      <w:r w:rsidRPr="00DA7B8B">
        <w:t xml:space="preserve"> </w:t>
      </w:r>
      <w:r w:rsidRPr="00DA7B8B">
        <w:rPr>
          <w:lang w:val="en-GB"/>
        </w:rPr>
        <w:t>Extreme</w:t>
      </w:r>
      <w:r w:rsidRPr="00DA7B8B">
        <w:t xml:space="preserve"> </w:t>
      </w:r>
      <w:r w:rsidRPr="00DA7B8B">
        <w:rPr>
          <w:lang w:val="en-GB"/>
        </w:rPr>
        <w:t>Edition</w:t>
      </w:r>
      <w:r w:rsidRPr="00DA7B8B">
        <w:t>, а затем на процессорах</w:t>
      </w:r>
      <w:r w:rsidRPr="00DA7B8B">
        <w:rPr>
          <w:lang w:val="en-GB"/>
        </w:rPr>
        <w:t> </w:t>
      </w:r>
      <w:hyperlink r:id="rId16" w:tooltip="Sandy Bridge" w:history="1">
        <w:r w:rsidRPr="00DA7B8B">
          <w:rPr>
            <w:rStyle w:val="Hyperlink"/>
            <w:color w:val="auto"/>
            <w:u w:val="none"/>
            <w:lang w:val="en-GB"/>
          </w:rPr>
          <w:t>Sandy</w:t>
        </w:r>
        <w:r w:rsidRPr="00DA7B8B">
          <w:rPr>
            <w:rStyle w:val="Hyperlink"/>
            <w:color w:val="auto"/>
            <w:u w:val="none"/>
          </w:rPr>
          <w:t xml:space="preserve"> </w:t>
        </w:r>
        <w:r w:rsidRPr="00DA7B8B">
          <w:rPr>
            <w:rStyle w:val="Hyperlink"/>
            <w:color w:val="auto"/>
            <w:u w:val="none"/>
            <w:lang w:val="en-GB"/>
          </w:rPr>
          <w:t>Bridge</w:t>
        </w:r>
      </w:hyperlink>
      <w:r w:rsidRPr="00DA7B8B">
        <w:t>.</w:t>
      </w:r>
    </w:p>
    <w:p w:rsidR="00357906" w:rsidRDefault="00357906" w:rsidP="00DA7B8B">
      <w:pPr>
        <w:ind w:firstLine="0"/>
        <w:rPr>
          <w:b/>
          <w:bCs/>
          <w:kern w:val="16"/>
          <w:lang w:val="ru-RU"/>
        </w:rPr>
      </w:pPr>
    </w:p>
    <w:p w:rsidR="00357906" w:rsidRPr="002328E8" w:rsidRDefault="00357906" w:rsidP="0035485C">
      <w:pPr>
        <w:pStyle w:val="Heading2"/>
        <w:pageBreakBefore/>
        <w:spacing w:before="0" w:after="0" w:line="360" w:lineRule="auto"/>
        <w:ind w:left="0" w:firstLine="0"/>
        <w:rPr>
          <w:smallCaps w:val="0"/>
          <w:sz w:val="32"/>
          <w:szCs w:val="32"/>
        </w:rPr>
      </w:pPr>
      <w:r w:rsidRPr="002C5512">
        <w:rPr>
          <w:smallCaps w:val="0"/>
          <w:sz w:val="32"/>
          <w:szCs w:val="32"/>
        </w:rPr>
        <w:t>Постановка задачи</w:t>
      </w:r>
    </w:p>
    <w:p w:rsidR="00357906" w:rsidRDefault="00357906" w:rsidP="00210F4A">
      <w:pPr>
        <w:pStyle w:val="BodyText"/>
        <w:spacing w:line="360" w:lineRule="auto"/>
      </w:pPr>
      <w:r>
        <w:t xml:space="preserve">Для ознакомления с алгоритмом криптопреобразования </w:t>
      </w:r>
      <w:r w:rsidRPr="00210F4A">
        <w:t>AES</w:t>
      </w:r>
      <w:r>
        <w:t xml:space="preserve"> необходимо выполнить следующие задачи:</w:t>
      </w:r>
    </w:p>
    <w:p w:rsidR="00357906" w:rsidRPr="00210F4A" w:rsidRDefault="00357906" w:rsidP="00210F4A">
      <w:pPr>
        <w:pStyle w:val="BodyText"/>
        <w:spacing w:line="360" w:lineRule="auto"/>
        <w:ind w:firstLine="0"/>
      </w:pPr>
      <w:r w:rsidRPr="00210F4A">
        <w:t xml:space="preserve">1. </w:t>
      </w:r>
      <w:r>
        <w:t xml:space="preserve">Используя методичку и программу изучить пошаговое действие алгоритма </w:t>
      </w:r>
      <w:smartTag w:uri="urn:schemas-microsoft-com:office:smarttags" w:element="stockticker">
        <w:r w:rsidRPr="00210F4A">
          <w:t>AES</w:t>
        </w:r>
      </w:smartTag>
      <w:r>
        <w:t xml:space="preserve">. </w:t>
      </w:r>
    </w:p>
    <w:p w:rsidR="00357906" w:rsidRPr="00210F4A" w:rsidRDefault="00357906" w:rsidP="00210F4A">
      <w:pPr>
        <w:pStyle w:val="BodyText"/>
        <w:spacing w:line="360" w:lineRule="auto"/>
        <w:ind w:firstLine="0"/>
      </w:pPr>
      <w:r w:rsidRPr="00210F4A">
        <w:t xml:space="preserve">2. </w:t>
      </w:r>
      <w:r>
        <w:t xml:space="preserve">Установить экспериментально значения исходных строк, при которых программа перестает функционировать правильно. Попытаться объяснить эти ограничения. </w:t>
      </w:r>
    </w:p>
    <w:p w:rsidR="00357906" w:rsidRDefault="00357906" w:rsidP="00210F4A">
      <w:pPr>
        <w:pStyle w:val="BodyText"/>
        <w:spacing w:line="360" w:lineRule="auto"/>
        <w:ind w:firstLine="0"/>
      </w:pPr>
      <w:r w:rsidRPr="00210F4A">
        <w:t xml:space="preserve">3. </w:t>
      </w:r>
      <w:r>
        <w:t>Изменяя размер исходной строки</w:t>
      </w:r>
      <w:r w:rsidRPr="00823A38">
        <w:t xml:space="preserve"> </w:t>
      </w:r>
      <w:r w:rsidRPr="00210F4A">
        <w:rPr>
          <w:i/>
          <w:iCs/>
        </w:rPr>
        <w:t>N</w:t>
      </w:r>
      <w:r>
        <w:t xml:space="preserve"> пределах от одного символа до 1000 символов произвести измерения затрат времени</w:t>
      </w:r>
      <w:r w:rsidRPr="00823A38">
        <w:t xml:space="preserve"> </w:t>
      </w:r>
      <w:r w:rsidRPr="00210F4A">
        <w:sym w:font="Symbol" w:char="F044"/>
      </w:r>
      <w:r w:rsidRPr="00210F4A">
        <w:rPr>
          <w:i/>
          <w:iCs/>
        </w:rPr>
        <w:t>t</w:t>
      </w:r>
      <w:r>
        <w:t xml:space="preserve"> на шифрование, дешифрование </w:t>
      </w:r>
      <w:smartTag w:uri="urn:schemas-microsoft-com:office:smarttags" w:element="stockticker">
        <w:r w:rsidRPr="00210F4A">
          <w:t>AES</w:t>
        </w:r>
      </w:smartTag>
      <w:r>
        <w:t xml:space="preserve">. Замеры произвести на одном и том же компьютере не менее чем в 20 точках диапазона. Построить графики зависимости </w:t>
      </w:r>
      <w:r w:rsidRPr="00210F4A">
        <w:sym w:font="Symbol" w:char="F044"/>
      </w:r>
      <w:r w:rsidRPr="00210F4A">
        <w:rPr>
          <w:i/>
          <w:iCs/>
        </w:rPr>
        <w:t>t</w:t>
      </w:r>
      <w:r w:rsidRPr="00823A38">
        <w:t xml:space="preserve"> </w:t>
      </w:r>
      <w:r>
        <w:t xml:space="preserve">от </w:t>
      </w:r>
      <w:r w:rsidRPr="00210F4A">
        <w:rPr>
          <w:i/>
          <w:iCs/>
        </w:rPr>
        <w:t>N</w:t>
      </w:r>
      <w:r w:rsidRPr="00823A38">
        <w:t xml:space="preserve">. </w:t>
      </w:r>
      <w:r>
        <w:t>Предложить и обосновать теоретическую зависимость</w:t>
      </w:r>
      <w:r w:rsidRPr="00823A38">
        <w:t xml:space="preserve"> </w:t>
      </w:r>
      <w:r w:rsidRPr="00210F4A">
        <w:sym w:font="Symbol" w:char="F044"/>
      </w:r>
      <w:r w:rsidRPr="00210F4A">
        <w:rPr>
          <w:i/>
          <w:iCs/>
        </w:rPr>
        <w:t>t</w:t>
      </w:r>
      <w:r w:rsidRPr="00823A38">
        <w:t xml:space="preserve"> </w:t>
      </w:r>
      <w:r>
        <w:t xml:space="preserve">от </w:t>
      </w:r>
      <w:r w:rsidRPr="00210F4A">
        <w:rPr>
          <w:i/>
          <w:iCs/>
        </w:rPr>
        <w:t>N</w:t>
      </w:r>
      <w:r w:rsidRPr="00823A38">
        <w:t xml:space="preserve"> </w:t>
      </w:r>
      <w:r>
        <w:t xml:space="preserve">в пределе больших </w:t>
      </w:r>
      <w:r w:rsidRPr="00210F4A">
        <w:rPr>
          <w:i/>
          <w:iCs/>
        </w:rPr>
        <w:t>N</w:t>
      </w:r>
      <w:r w:rsidRPr="00823A38">
        <w:t xml:space="preserve">. </w:t>
      </w:r>
      <w:r>
        <w:t>Прокомментировать результаты с точки зрения оценки производительности</w:t>
      </w:r>
      <w:r w:rsidRPr="00823A38">
        <w:t xml:space="preserve"> </w:t>
      </w:r>
      <w:smartTag w:uri="urn:schemas-microsoft-com:office:smarttags" w:element="stockticker">
        <w:r w:rsidRPr="00210F4A">
          <w:t>AES</w:t>
        </w:r>
      </w:smartTag>
      <w:r>
        <w:t xml:space="preserve">. </w:t>
      </w:r>
    </w:p>
    <w:p w:rsidR="00357906" w:rsidRDefault="00357906" w:rsidP="00210F4A">
      <w:pPr>
        <w:pStyle w:val="BodyText"/>
        <w:spacing w:line="360" w:lineRule="auto"/>
        <w:ind w:firstLine="0"/>
      </w:pPr>
      <w:r>
        <w:t>4.Ответить на вопросы:</w:t>
      </w:r>
    </w:p>
    <w:p w:rsidR="00357906" w:rsidRPr="00213A3B" w:rsidRDefault="00357906" w:rsidP="00210F4A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</w:pPr>
      <w:r w:rsidRPr="00210F4A">
        <w:t xml:space="preserve">a) </w:t>
      </w:r>
      <w:r>
        <w:t>Зачем (свои соображения) нужна таблица замен и как она повышает криптостойкость алгоритма</w:t>
      </w:r>
      <w:r w:rsidRPr="00213A3B">
        <w:t>?</w:t>
      </w:r>
      <w:r>
        <w:t xml:space="preserve"> Ведь таблица постоянная, в отличие от ГОСТ.</w:t>
      </w:r>
    </w:p>
    <w:p w:rsidR="00357906" w:rsidRPr="00341C39" w:rsidRDefault="00357906" w:rsidP="00210F4A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</w:pPr>
      <w:r>
        <w:t xml:space="preserve">б) Оценить сравнительную криптостойкость </w:t>
      </w:r>
      <w:smartTag w:uri="urn:schemas-microsoft-com:office:smarttags" w:element="stockticker">
        <w:r w:rsidRPr="00210F4A">
          <w:t>AES</w:t>
        </w:r>
      </w:smartTag>
      <w:r w:rsidRPr="00213A3B">
        <w:t xml:space="preserve"> </w:t>
      </w:r>
      <w:r>
        <w:t>и ГОСТ 28147-89. Какой из алгоритмов более стоек</w:t>
      </w:r>
      <w:r w:rsidRPr="00213A3B">
        <w:t>?</w:t>
      </w:r>
    </w:p>
    <w:p w:rsidR="00357906" w:rsidRPr="00341C39" w:rsidRDefault="00357906" w:rsidP="00210F4A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</w:pPr>
      <w:r>
        <w:t xml:space="preserve">в) </w:t>
      </w:r>
      <w:r w:rsidRPr="0001132C">
        <w:t>Какой аналог</w:t>
      </w:r>
      <w:r>
        <w:t xml:space="preserve"> алгоритма</w:t>
      </w:r>
      <w:r w:rsidRPr="0001132C">
        <w:t xml:space="preserve"> гаммирования </w:t>
      </w:r>
      <w:r>
        <w:t xml:space="preserve">ГОСТ 28147-89 есть в стандарте </w:t>
      </w:r>
      <w:smartTag w:uri="urn:schemas-microsoft-com:office:smarttags" w:element="stockticker">
        <w:r w:rsidRPr="00210F4A">
          <w:t>AES</w:t>
        </w:r>
      </w:smartTag>
      <w:r w:rsidRPr="0001132C">
        <w:t>?</w:t>
      </w:r>
    </w:p>
    <w:p w:rsidR="00357906" w:rsidRDefault="00357906" w:rsidP="00210F4A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</w:pPr>
      <w:r>
        <w:t xml:space="preserve">г)  </w:t>
      </w:r>
      <w:r w:rsidRPr="0001132C">
        <w:t xml:space="preserve">Можно ли реализовать </w:t>
      </w:r>
      <w:r>
        <w:t>алгоритм</w:t>
      </w:r>
      <w:r w:rsidRPr="0001132C">
        <w:t xml:space="preserve"> гаммирования </w:t>
      </w:r>
      <w:r>
        <w:t xml:space="preserve">ГОСТ 28147-89 в рамках </w:t>
      </w:r>
      <w:smartTag w:uri="urn:schemas-microsoft-com:office:smarttags" w:element="stockticker">
        <w:r w:rsidRPr="00210F4A">
          <w:t>AES</w:t>
        </w:r>
      </w:smartTag>
      <w:r w:rsidRPr="0001132C">
        <w:t>?</w:t>
      </w:r>
    </w:p>
    <w:p w:rsidR="00357906" w:rsidRPr="00213A3B" w:rsidRDefault="00357906" w:rsidP="00210F4A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</w:pPr>
      <w:r>
        <w:t xml:space="preserve">д) </w:t>
      </w:r>
      <w:r w:rsidRPr="0001132C">
        <w:t>Какой аналог</w:t>
      </w:r>
      <w:r>
        <w:t xml:space="preserve"> алгоритма генерации</w:t>
      </w:r>
      <w:r w:rsidRPr="0001132C">
        <w:t xml:space="preserve"> </w:t>
      </w:r>
      <w:r>
        <w:t xml:space="preserve">имитовставки ГОСТ 28147-89 есть в стандарте </w:t>
      </w:r>
      <w:smartTag w:uri="urn:schemas-microsoft-com:office:smarttags" w:element="stockticker">
        <w:r w:rsidRPr="00210F4A">
          <w:t>AES</w:t>
        </w:r>
      </w:smartTag>
      <w:r w:rsidRPr="0001132C">
        <w:t>?</w:t>
      </w:r>
    </w:p>
    <w:p w:rsidR="00357906" w:rsidRDefault="00357906" w:rsidP="00F46442">
      <w:pPr>
        <w:pStyle w:val="a5"/>
        <w:widowControl/>
        <w:tabs>
          <w:tab w:val="clear" w:pos="4153"/>
          <w:tab w:val="clear" w:pos="8306"/>
          <w:tab w:val="left" w:pos="3828"/>
          <w:tab w:val="right" w:pos="9356"/>
        </w:tabs>
        <w:ind w:firstLine="0"/>
        <w:jc w:val="left"/>
        <w:rPr>
          <w:rFonts w:ascii="Times New Roman" w:hAnsi="Times New Roman" w:cs="Times New Roman"/>
          <w:color w:val="auto"/>
          <w:kern w:val="16"/>
          <w:sz w:val="28"/>
          <w:szCs w:val="28"/>
        </w:rPr>
      </w:pPr>
    </w:p>
    <w:p w:rsidR="00357906" w:rsidRPr="002C5512" w:rsidRDefault="00357906" w:rsidP="00A14059">
      <w:pPr>
        <w:pStyle w:val="Heading2"/>
        <w:pageBreakBefore/>
        <w:spacing w:before="0" w:after="0" w:line="360" w:lineRule="auto"/>
        <w:ind w:left="0" w:firstLine="0"/>
        <w:rPr>
          <w:smallCaps w:val="0"/>
          <w:sz w:val="32"/>
          <w:szCs w:val="32"/>
        </w:rPr>
      </w:pPr>
      <w:r>
        <w:rPr>
          <w:smallCaps w:val="0"/>
          <w:sz w:val="32"/>
          <w:szCs w:val="32"/>
        </w:rPr>
        <w:t>Ход работы</w:t>
      </w:r>
    </w:p>
    <w:p w:rsidR="00357906" w:rsidRDefault="00357906" w:rsidP="00F46442">
      <w:pPr>
        <w:pStyle w:val="a5"/>
        <w:widowControl/>
        <w:tabs>
          <w:tab w:val="clear" w:pos="4153"/>
          <w:tab w:val="clear" w:pos="8306"/>
          <w:tab w:val="left" w:pos="3828"/>
          <w:tab w:val="right" w:pos="9356"/>
        </w:tabs>
        <w:ind w:firstLine="0"/>
        <w:jc w:val="left"/>
        <w:rPr>
          <w:rFonts w:ascii="Times New Roman" w:hAnsi="Times New Roman" w:cs="Times New Roman"/>
          <w:color w:val="auto"/>
          <w:kern w:val="16"/>
          <w:sz w:val="28"/>
          <w:szCs w:val="28"/>
        </w:rPr>
      </w:pPr>
      <w:bookmarkStart w:id="1" w:name="_GoBack"/>
      <w:bookmarkEnd w:id="1"/>
    </w:p>
    <w:p w:rsidR="00357906" w:rsidRPr="002C5512" w:rsidRDefault="00357906" w:rsidP="00670944">
      <w:pPr>
        <w:pStyle w:val="Heading2"/>
        <w:pageBreakBefore/>
        <w:spacing w:before="0" w:after="0" w:line="360" w:lineRule="auto"/>
        <w:ind w:left="0" w:firstLine="0"/>
        <w:rPr>
          <w:smallCaps w:val="0"/>
          <w:sz w:val="32"/>
          <w:szCs w:val="32"/>
        </w:rPr>
      </w:pPr>
      <w:r w:rsidRPr="002C5512">
        <w:rPr>
          <w:smallCaps w:val="0"/>
          <w:sz w:val="32"/>
          <w:szCs w:val="32"/>
        </w:rPr>
        <w:t>Ответы на вопросы</w:t>
      </w:r>
    </w:p>
    <w:p w:rsidR="00357906" w:rsidRPr="00DA7B8B" w:rsidRDefault="00357906" w:rsidP="005E227C">
      <w:pPr>
        <w:pStyle w:val="BodyText"/>
        <w:spacing w:line="360" w:lineRule="auto"/>
        <w:ind w:firstLine="0"/>
        <w:rPr>
          <w:b/>
          <w:bCs/>
        </w:rPr>
      </w:pPr>
      <w:r w:rsidRPr="00DA7B8B">
        <w:rPr>
          <w:b/>
          <w:bCs/>
        </w:rPr>
        <w:t>1. Зачем нужна таблица замен и как она повышает криптостойкость алгоритма? Ведь таблица постоянная, в отличие от ГОСТ.</w:t>
      </w:r>
    </w:p>
    <w:p w:rsidR="00357906" w:rsidRDefault="00357906" w:rsidP="00492ECB">
      <w:pPr>
        <w:ind w:firstLine="0"/>
        <w:rPr>
          <w:lang w:val="ru-RU"/>
        </w:rPr>
      </w:pPr>
      <w:r>
        <w:rPr>
          <w:lang w:val="ru-RU"/>
        </w:rPr>
        <w:t>Таблица замен – операция шифрования, в результате которого каждые группы битов заменяются по нелинейному принципу. Это затрудняет криптоанализ и повышает криптостойкость алгаритма.</w:t>
      </w:r>
    </w:p>
    <w:p w:rsidR="00357906" w:rsidRPr="001D5ED7" w:rsidRDefault="00357906" w:rsidP="007A6877">
      <w:pPr>
        <w:rPr>
          <w:b/>
          <w:bCs/>
          <w:lang w:val="ru-RU"/>
        </w:rPr>
      </w:pPr>
    </w:p>
    <w:p w:rsidR="00357906" w:rsidRPr="001D5ED7" w:rsidRDefault="00357906" w:rsidP="005E227C">
      <w:pPr>
        <w:pStyle w:val="BodyText"/>
        <w:spacing w:line="360" w:lineRule="auto"/>
        <w:ind w:firstLine="0"/>
        <w:rPr>
          <w:b/>
          <w:bCs/>
        </w:rPr>
      </w:pPr>
      <w:r w:rsidRPr="001D5ED7">
        <w:rPr>
          <w:b/>
          <w:bCs/>
        </w:rPr>
        <w:t xml:space="preserve">2. Оценить сравнительную криптостойкость </w:t>
      </w:r>
      <w:smartTag w:uri="urn:schemas-microsoft-com:office:smarttags" w:element="stockticker">
        <w:r w:rsidRPr="001D5ED7">
          <w:rPr>
            <w:b/>
            <w:bCs/>
          </w:rPr>
          <w:t>AES</w:t>
        </w:r>
      </w:smartTag>
      <w:r w:rsidRPr="001D5ED7">
        <w:rPr>
          <w:b/>
          <w:bCs/>
        </w:rPr>
        <w:t xml:space="preserve"> и ГОСТ 28147-89. Какой из алгоритмов более стоек?</w:t>
      </w:r>
    </w:p>
    <w:p w:rsidR="00357906" w:rsidRPr="00291B97" w:rsidRDefault="00357906" w:rsidP="005E227C">
      <w:pPr>
        <w:pStyle w:val="BodyText"/>
        <w:spacing w:line="360" w:lineRule="auto"/>
        <w:ind w:firstLine="0"/>
        <w:rPr>
          <w:kern w:val="0"/>
          <w:lang w:val="en-US"/>
        </w:rPr>
      </w:pPr>
      <w:r>
        <w:rPr>
          <w:kern w:val="0"/>
        </w:rPr>
        <w:t xml:space="preserve">Оба алгоритма обладают высокой криптостойкостью – ни тот, ни другой не имеют алгоритм взлома, кроме метода подбора. — </w:t>
      </w:r>
      <w:r w:rsidRPr="00291B97">
        <w:rPr>
          <w:kern w:val="0"/>
          <w:highlight w:val="yellow"/>
        </w:rPr>
        <w:t>Ну и вообще никак КОЛИЧЕСТВЕННО не сравнить?</w:t>
      </w:r>
    </w:p>
    <w:p w:rsidR="00357906" w:rsidRPr="001D5ED7" w:rsidRDefault="00357906" w:rsidP="005E227C">
      <w:pPr>
        <w:pStyle w:val="BodyText"/>
        <w:spacing w:line="360" w:lineRule="auto"/>
        <w:ind w:firstLine="0"/>
        <w:rPr>
          <w:kern w:val="0"/>
        </w:rPr>
      </w:pPr>
    </w:p>
    <w:p w:rsidR="00357906" w:rsidRDefault="00357906" w:rsidP="005E227C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b/>
          <w:bCs/>
          <w:i/>
          <w:iCs/>
        </w:rPr>
      </w:pPr>
      <w:r w:rsidRPr="001D5ED7">
        <w:rPr>
          <w:b/>
          <w:bCs/>
        </w:rPr>
        <w:t xml:space="preserve">3. Какой аналог алгоритма гаммирования ГОСТ 28147-89 есть в стандарте </w:t>
      </w:r>
      <w:smartTag w:uri="urn:schemas-microsoft-com:office:smarttags" w:element="stockticker">
        <w:r w:rsidRPr="001D5ED7">
          <w:rPr>
            <w:b/>
            <w:bCs/>
          </w:rPr>
          <w:t>AES</w:t>
        </w:r>
      </w:smartTag>
      <w:r w:rsidRPr="001D5ED7">
        <w:rPr>
          <w:b/>
          <w:bCs/>
        </w:rPr>
        <w:t>?</w:t>
      </w:r>
    </w:p>
    <w:p w:rsidR="00357906" w:rsidRPr="00291B97" w:rsidRDefault="00357906" w:rsidP="004D6165">
      <w:pPr>
        <w:pStyle w:val="BodyText"/>
        <w:spacing w:line="360" w:lineRule="auto"/>
        <w:ind w:firstLine="0"/>
        <w:rPr>
          <w:kern w:val="0"/>
          <w:lang w:val="en-US"/>
        </w:rPr>
      </w:pPr>
      <w:r>
        <w:rPr>
          <w:kern w:val="0"/>
        </w:rPr>
        <w:t xml:space="preserve">Режим счетчка </w:t>
      </w:r>
      <w:r>
        <w:rPr>
          <w:kern w:val="0"/>
          <w:lang w:val="en-US"/>
        </w:rPr>
        <w:t>CTR</w:t>
      </w:r>
      <w:r w:rsidRPr="00A14059">
        <w:rPr>
          <w:kern w:val="0"/>
        </w:rPr>
        <w:t xml:space="preserve"> - </w:t>
      </w:r>
      <w:r w:rsidRPr="004D6165">
        <w:rPr>
          <w:kern w:val="0"/>
        </w:rPr>
        <w:t xml:space="preserve">аналог </w:t>
      </w:r>
      <w:r>
        <w:rPr>
          <w:kern w:val="0"/>
        </w:rPr>
        <w:t>гаммирования ГОСТа. Здесь есть</w:t>
      </w:r>
      <w:r w:rsidRPr="004D6165">
        <w:rPr>
          <w:kern w:val="0"/>
        </w:rPr>
        <w:t xml:space="preserve"> простейший генератор псевдослучайных данных, который </w:t>
      </w:r>
      <w:r>
        <w:rPr>
          <w:kern w:val="0"/>
        </w:rPr>
        <w:t>прибавляет</w:t>
      </w:r>
      <w:r w:rsidRPr="004D6165">
        <w:rPr>
          <w:kern w:val="0"/>
        </w:rPr>
        <w:t xml:space="preserve"> константы к </w:t>
      </w:r>
      <w:r w:rsidRPr="00291B97">
        <w:rPr>
          <w:kern w:val="0"/>
          <w:highlight w:val="yellow"/>
        </w:rPr>
        <w:t>предыдущему значению</w:t>
      </w:r>
      <w:r w:rsidRPr="004D6165">
        <w:rPr>
          <w:kern w:val="0"/>
        </w:rPr>
        <w:t xml:space="preserve"> в пределах разрядной сетки блока. Если </w:t>
      </w:r>
      <w:r>
        <w:rPr>
          <w:kern w:val="0"/>
        </w:rPr>
        <w:t xml:space="preserve">эта константа – </w:t>
      </w:r>
      <w:r w:rsidRPr="004D6165">
        <w:rPr>
          <w:kern w:val="0"/>
        </w:rPr>
        <w:t xml:space="preserve">единица, то выход такого генератора распадается на последовательность </w:t>
      </w:r>
      <w:r>
        <w:rPr>
          <w:kern w:val="0"/>
        </w:rPr>
        <w:t xml:space="preserve"> </w:t>
      </w:r>
      <w:r w:rsidRPr="004D6165">
        <w:rPr>
          <w:kern w:val="0"/>
        </w:rPr>
        <w:t xml:space="preserve">пар значений, различающихся в одном бите, что </w:t>
      </w:r>
      <w:r>
        <w:rPr>
          <w:kern w:val="0"/>
        </w:rPr>
        <w:t>может привести к применению к шифру дифференцированного криптоанализа.</w:t>
      </w:r>
      <w:r>
        <w:rPr>
          <w:kern w:val="0"/>
          <w:lang w:val="en-US"/>
        </w:rPr>
        <w:t xml:space="preserve"> – </w:t>
      </w:r>
      <w:r w:rsidRPr="00291B97">
        <w:rPr>
          <w:kern w:val="0"/>
          <w:highlight w:val="yellow"/>
        </w:rPr>
        <w:t>Значению чего</w:t>
      </w:r>
      <w:r w:rsidRPr="00291B97">
        <w:rPr>
          <w:kern w:val="0"/>
          <w:highlight w:val="yellow"/>
          <w:lang w:val="en-US"/>
        </w:rPr>
        <w:t>?</w:t>
      </w:r>
    </w:p>
    <w:p w:rsidR="00357906" w:rsidRPr="00A14059" w:rsidRDefault="00357906" w:rsidP="00073958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b/>
          <w:bCs/>
        </w:rPr>
      </w:pPr>
      <w:r w:rsidRPr="00A14059">
        <w:rPr>
          <w:b/>
          <w:bCs/>
        </w:rPr>
        <w:t xml:space="preserve">4. Можно ли реализовать алгоритм гаммирования ГОСТ 28147-89 в рамках </w:t>
      </w:r>
      <w:smartTag w:uri="urn:schemas-microsoft-com:office:smarttags" w:element="stockticker">
        <w:r w:rsidRPr="00A14059">
          <w:rPr>
            <w:b/>
            <w:bCs/>
          </w:rPr>
          <w:t>AES</w:t>
        </w:r>
      </w:smartTag>
      <w:r w:rsidRPr="00A14059">
        <w:rPr>
          <w:b/>
          <w:bCs/>
        </w:rPr>
        <w:t>?</w:t>
      </w:r>
    </w:p>
    <w:p w:rsidR="00357906" w:rsidRDefault="00357906" w:rsidP="00073958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</w:pPr>
    </w:p>
    <w:p w:rsidR="00357906" w:rsidRPr="00291B97" w:rsidRDefault="00357906" w:rsidP="00073958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lang w:val="en-US"/>
        </w:rPr>
      </w:pPr>
      <w:r>
        <w:t xml:space="preserve">Гаммирование нельзя реализовать в </w:t>
      </w:r>
      <w:r>
        <w:rPr>
          <w:lang w:val="en-US"/>
        </w:rPr>
        <w:t>AES</w:t>
      </w:r>
      <w:r>
        <w:t xml:space="preserve"> ввиду своих особенностей (в гаммировании оперируют битами, а в </w:t>
      </w:r>
      <w:r>
        <w:rPr>
          <w:lang w:val="en-US"/>
        </w:rPr>
        <w:t>AES</w:t>
      </w:r>
      <w:r w:rsidRPr="00A14059">
        <w:t xml:space="preserve"> </w:t>
      </w:r>
      <w:r>
        <w:t>байтами).</w:t>
      </w:r>
      <w:r>
        <w:rPr>
          <w:lang w:val="en-US"/>
        </w:rPr>
        <w:t xml:space="preserve"> </w:t>
      </w:r>
      <w:r w:rsidRPr="00320CDD">
        <w:rPr>
          <w:highlight w:val="yellow"/>
          <w:lang w:val="en-US"/>
        </w:rPr>
        <w:t xml:space="preserve">– </w:t>
      </w:r>
      <w:r w:rsidRPr="00320CDD">
        <w:rPr>
          <w:highlight w:val="yellow"/>
        </w:rPr>
        <w:t>из битов всегда можно сделать байты и наоборот</w:t>
      </w:r>
    </w:p>
    <w:p w:rsidR="00357906" w:rsidRPr="002A6AAF" w:rsidRDefault="00357906" w:rsidP="00073958">
      <w:pPr>
        <w:pStyle w:val="BodyText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b/>
          <w:bCs/>
          <w:i/>
          <w:iCs/>
        </w:rPr>
      </w:pPr>
    </w:p>
    <w:p w:rsidR="00357906" w:rsidRPr="00A14059" w:rsidRDefault="00357906" w:rsidP="005E227C">
      <w:pPr>
        <w:pStyle w:val="ListNumber"/>
        <w:tabs>
          <w:tab w:val="left" w:pos="1560"/>
        </w:tabs>
        <w:spacing w:line="360" w:lineRule="auto"/>
        <w:ind w:left="0" w:firstLine="0"/>
        <w:rPr>
          <w:b/>
          <w:bCs/>
        </w:rPr>
      </w:pPr>
      <w:r w:rsidRPr="00A14059">
        <w:rPr>
          <w:b/>
          <w:bCs/>
        </w:rPr>
        <w:t xml:space="preserve">5. Какой аналог алгоритма генерации имитовставки ГОСТ 28147-89 есть в стандарте </w:t>
      </w:r>
      <w:smartTag w:uri="urn:schemas-microsoft-com:office:smarttags" w:element="stockticker">
        <w:r w:rsidRPr="00A14059">
          <w:rPr>
            <w:b/>
            <w:bCs/>
          </w:rPr>
          <w:t>AES</w:t>
        </w:r>
      </w:smartTag>
      <w:r w:rsidRPr="00A14059">
        <w:rPr>
          <w:b/>
          <w:bCs/>
        </w:rPr>
        <w:t>?</w:t>
      </w:r>
    </w:p>
    <w:p w:rsidR="00357906" w:rsidRPr="00291B97" w:rsidRDefault="00357906" w:rsidP="00EB28DA">
      <w:pPr>
        <w:ind w:firstLine="0"/>
        <w:rPr>
          <w:lang w:val="ru-RU"/>
        </w:rPr>
      </w:pPr>
      <w:r w:rsidRPr="00A14059">
        <w:t>Poly</w:t>
      </w:r>
      <w:r w:rsidRPr="00A14059">
        <w:rPr>
          <w:lang w:val="ru-RU"/>
        </w:rPr>
        <w:t>1305-</w:t>
      </w:r>
      <w:r w:rsidRPr="00A14059">
        <w:t>AES</w:t>
      </w:r>
      <w:r w:rsidRPr="00A14059">
        <w:rPr>
          <w:lang w:val="ru-RU"/>
        </w:rPr>
        <w:t xml:space="preserve">, где в качестве ключа используется 128 битный ключ для </w:t>
      </w:r>
      <w:r w:rsidRPr="00A14059">
        <w:t>AES</w:t>
      </w:r>
      <w:r w:rsidRPr="00A14059">
        <w:rPr>
          <w:lang w:val="ru-RU"/>
        </w:rPr>
        <w:t xml:space="preserve">, 106 битный дополнительный код, а также создаётся 128 битная псевдослучайная генерация. </w:t>
      </w:r>
      <w:r w:rsidRPr="00A14059">
        <w:t>Poly</w:t>
      </w:r>
      <w:r w:rsidRPr="00A14059">
        <w:rPr>
          <w:lang w:val="ru-RU"/>
        </w:rPr>
        <w:t>1305-</w:t>
      </w:r>
      <w:r w:rsidRPr="00A14059">
        <w:t>AES</w:t>
      </w:r>
      <w:r w:rsidRPr="00A14059">
        <w:rPr>
          <w:lang w:val="ru-RU"/>
        </w:rPr>
        <w:t xml:space="preserve"> вычисляет 16-байтовый аутентификатор сообщения любой длины, используя 16-байтовое число (уникальное число сообщения) и 32-байтовый секретный ключ. Злоумышленники не могут изменить или подделать сообщение, если отправитель сообщения передает аутентификатор наряду с каждым сообщением, и приемник сообщения проверяет каждый аутентификатор.</w:t>
      </w:r>
      <w:r>
        <w:rPr>
          <w:lang w:val="en-US"/>
        </w:rPr>
        <w:t xml:space="preserve"> </w:t>
      </w:r>
      <w:r w:rsidRPr="00291B97">
        <w:rPr>
          <w:highlight w:val="yellow"/>
          <w:lang w:val="en-US"/>
        </w:rPr>
        <w:t xml:space="preserve">– </w:t>
      </w:r>
      <w:r w:rsidRPr="00291B97">
        <w:rPr>
          <w:highlight w:val="yellow"/>
          <w:lang w:val="ru-RU"/>
        </w:rPr>
        <w:t>Т.е. имитовставка есть, но как считать непонятно.</w:t>
      </w:r>
    </w:p>
    <w:p w:rsidR="00357906" w:rsidRPr="00EB28DA" w:rsidRDefault="00357906" w:rsidP="005E227C">
      <w:pPr>
        <w:pStyle w:val="ListNumber"/>
        <w:tabs>
          <w:tab w:val="left" w:pos="1560"/>
        </w:tabs>
        <w:spacing w:line="360" w:lineRule="auto"/>
        <w:ind w:left="0" w:firstLine="0"/>
      </w:pPr>
    </w:p>
    <w:p w:rsidR="00357906" w:rsidRDefault="00357906" w:rsidP="005E227C">
      <w:pPr>
        <w:pStyle w:val="ListNumber"/>
        <w:tabs>
          <w:tab w:val="left" w:pos="1560"/>
        </w:tabs>
        <w:spacing w:line="360" w:lineRule="auto"/>
        <w:ind w:left="0" w:firstLine="0"/>
      </w:pPr>
    </w:p>
    <w:p w:rsidR="00357906" w:rsidRPr="00A50631" w:rsidRDefault="00357906" w:rsidP="00A50631">
      <w:pPr>
        <w:shd w:val="clear" w:color="auto" w:fill="FFFFFF"/>
        <w:spacing w:after="187"/>
        <w:ind w:firstLine="0"/>
        <w:jc w:val="left"/>
        <w:rPr>
          <w:lang w:val="ru-RU"/>
        </w:rPr>
      </w:pPr>
    </w:p>
    <w:p w:rsidR="00357906" w:rsidRPr="002328E8" w:rsidRDefault="00357906" w:rsidP="009920AF">
      <w:pPr>
        <w:shd w:val="clear" w:color="auto" w:fill="FFFFFF"/>
        <w:spacing w:before="100" w:beforeAutospacing="1" w:after="100" w:afterAutospacing="1"/>
        <w:ind w:firstLine="0"/>
        <w:jc w:val="left"/>
        <w:rPr>
          <w:b/>
          <w:bCs/>
          <w:i/>
          <w:iCs/>
          <w:color w:val="000000"/>
          <w:kern w:val="16"/>
          <w:lang w:val="ru-RU"/>
        </w:rPr>
      </w:pPr>
    </w:p>
    <w:p w:rsidR="00357906" w:rsidRPr="002C5512" w:rsidRDefault="00357906" w:rsidP="002C5512">
      <w:pPr>
        <w:pStyle w:val="Heading2"/>
        <w:pageBreakBefore/>
        <w:spacing w:before="0" w:after="0" w:line="360" w:lineRule="auto"/>
        <w:ind w:left="0" w:firstLine="709"/>
        <w:rPr>
          <w:smallCaps w:val="0"/>
          <w:sz w:val="32"/>
          <w:szCs w:val="32"/>
        </w:rPr>
      </w:pPr>
      <w:r w:rsidRPr="002C5512">
        <w:rPr>
          <w:smallCaps w:val="0"/>
          <w:sz w:val="32"/>
          <w:szCs w:val="32"/>
        </w:rPr>
        <w:t>Вывод</w:t>
      </w:r>
    </w:p>
    <w:p w:rsidR="00357906" w:rsidRPr="00BE6978" w:rsidRDefault="00357906" w:rsidP="00FF29E3">
      <w:pPr>
        <w:spacing w:after="200"/>
        <w:rPr>
          <w:lang w:val="ru-RU"/>
        </w:rPr>
      </w:pPr>
      <w:r>
        <w:rPr>
          <w:lang w:val="ru-RU"/>
        </w:rPr>
        <w:t>В ходе данной</w:t>
      </w:r>
      <w:r w:rsidRPr="008F7711">
        <w:rPr>
          <w:lang w:val="ru-RU"/>
        </w:rPr>
        <w:t xml:space="preserve"> лабораторной работы </w:t>
      </w:r>
      <w:r>
        <w:rPr>
          <w:lang w:val="ru-RU"/>
        </w:rPr>
        <w:t xml:space="preserve">прошло ознакомление с </w:t>
      </w:r>
      <w:r w:rsidRPr="004B55AA">
        <w:rPr>
          <w:lang w:val="ru-RU"/>
        </w:rPr>
        <w:t>алгоритм</w:t>
      </w:r>
      <w:r>
        <w:rPr>
          <w:lang w:val="ru-RU"/>
        </w:rPr>
        <w:t>ом</w:t>
      </w:r>
      <w:r w:rsidRPr="004B55AA">
        <w:rPr>
          <w:lang w:val="ru-RU"/>
        </w:rPr>
        <w:t xml:space="preserve"> криптопреобразования – </w:t>
      </w:r>
      <w:r>
        <w:rPr>
          <w:lang w:val="en-US"/>
        </w:rPr>
        <w:t>AES</w:t>
      </w:r>
      <w:r w:rsidRPr="00210F4A">
        <w:rPr>
          <w:lang w:val="ru-RU"/>
        </w:rPr>
        <w:t xml:space="preserve">. </w:t>
      </w:r>
      <w:r>
        <w:rPr>
          <w:lang w:val="ru-RU"/>
        </w:rPr>
        <w:t xml:space="preserve">Были получены практические навыки использования данного алгоритма. </w:t>
      </w:r>
    </w:p>
    <w:p w:rsidR="00357906" w:rsidRPr="00E06736" w:rsidRDefault="00357906" w:rsidP="002C5512">
      <w:pPr>
        <w:spacing w:after="200"/>
        <w:rPr>
          <w:rFonts w:ascii="Calibri" w:hAnsi="Calibri"/>
          <w:lang w:val="ru-RU" w:eastAsia="en-US"/>
        </w:rPr>
      </w:pPr>
    </w:p>
    <w:sectPr w:rsidR="00357906" w:rsidRPr="00E06736" w:rsidSect="00645DA5">
      <w:headerReference w:type="even" r:id="rId17"/>
      <w:headerReference w:type="default" r:id="rId18"/>
      <w:footerReference w:type="default" r:id="rId19"/>
      <w:footerReference w:type="first" r:id="rId20"/>
      <w:endnotePr>
        <w:numFmt w:val="decimal"/>
      </w:endnotePr>
      <w:type w:val="continuous"/>
      <w:pgSz w:w="11906" w:h="16838"/>
      <w:pgMar w:top="1134" w:right="851" w:bottom="1134" w:left="1134" w:header="720" w:footer="720" w:gutter="567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06" w:rsidRDefault="00357906" w:rsidP="005F366E">
      <w:r>
        <w:separator/>
      </w:r>
    </w:p>
  </w:endnote>
  <w:endnote w:type="continuationSeparator" w:id="0">
    <w:p w:rsidR="00357906" w:rsidRDefault="00357906" w:rsidP="005F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Condensed">
    <w:altName w:val="Times New Roman"/>
    <w:panose1 w:val="020B0604020202020204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06" w:rsidRPr="00DA1413" w:rsidRDefault="00357906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357906" w:rsidRDefault="003579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06" w:rsidRDefault="00357906">
    <w:pPr>
      <w:pStyle w:val="Footer"/>
      <w:jc w:val="center"/>
    </w:pPr>
  </w:p>
  <w:p w:rsidR="00357906" w:rsidRDefault="00357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06" w:rsidRDefault="00357906" w:rsidP="005F366E">
      <w:r>
        <w:separator/>
      </w:r>
    </w:p>
  </w:footnote>
  <w:footnote w:type="continuationSeparator" w:id="0">
    <w:p w:rsidR="00357906" w:rsidRDefault="00357906" w:rsidP="005F3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06" w:rsidRDefault="00357906">
    <w:pPr>
      <w:pStyle w:val="a5"/>
      <w:framePr w:wrap="auto" w:vAnchor="text" w:hAnchor="margin" w:xAlign="right" w:y="1"/>
      <w:widowControl/>
      <w:rPr>
        <w:rStyle w:val="a1"/>
        <w:rFonts w:ascii="Arial CYR" w:hAnsi="Arial CYR" w:cs="Arial CYR"/>
        <w:sz w:val="24"/>
        <w:szCs w:val="24"/>
      </w:rPr>
    </w:pPr>
    <w:r>
      <w:rPr>
        <w:rStyle w:val="a1"/>
        <w:rFonts w:ascii="Arial CYR" w:hAnsi="Arial CYR" w:cs="Arial CYR"/>
        <w:sz w:val="24"/>
        <w:szCs w:val="24"/>
      </w:rPr>
      <w:fldChar w:fldCharType="begin"/>
    </w:r>
    <w:r>
      <w:rPr>
        <w:rStyle w:val="a1"/>
        <w:rFonts w:ascii="Arial CYR" w:hAnsi="Arial CYR" w:cs="Arial CYR"/>
        <w:sz w:val="24"/>
        <w:szCs w:val="24"/>
      </w:rPr>
      <w:instrText xml:space="preserve">PAGE  </w:instrText>
    </w:r>
    <w:r>
      <w:rPr>
        <w:rStyle w:val="a1"/>
        <w:rFonts w:ascii="Arial CYR" w:hAnsi="Arial CYR" w:cs="Arial CYR"/>
        <w:sz w:val="24"/>
        <w:szCs w:val="24"/>
      </w:rPr>
      <w:fldChar w:fldCharType="separate"/>
    </w:r>
    <w:r>
      <w:rPr>
        <w:rStyle w:val="a1"/>
        <w:rFonts w:ascii="Arial CYR" w:hAnsi="Arial CYR" w:cs="Arial CYR"/>
        <w:noProof/>
        <w:sz w:val="24"/>
        <w:szCs w:val="24"/>
      </w:rPr>
      <w:t>4</w:t>
    </w:r>
    <w:r>
      <w:rPr>
        <w:rStyle w:val="a1"/>
        <w:rFonts w:ascii="Arial CYR" w:hAnsi="Arial CYR" w:cs="Arial CYR"/>
        <w:sz w:val="24"/>
        <w:szCs w:val="24"/>
      </w:rPr>
      <w:fldChar w:fldCharType="end"/>
    </w:r>
  </w:p>
  <w:p w:rsidR="00357906" w:rsidRDefault="00357906">
    <w:pPr>
      <w:pStyle w:val="a5"/>
      <w:widowControl/>
      <w:ind w:right="360"/>
      <w:rPr>
        <w:rFonts w:ascii="Arial CYR" w:hAnsi="Arial CYR" w:cs="Arial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06" w:rsidRDefault="00357906" w:rsidP="005F366E">
    <w:pPr>
      <w:pStyle w:val="a5"/>
      <w:widowControl/>
      <w:ind w:right="360" w:firstLine="0"/>
      <w:rPr>
        <w:rFonts w:ascii="Arial CYR" w:hAnsi="Arial CYR" w:cs="Arial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DBEB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8"/>
    <w:multiLevelType w:val="singleLevel"/>
    <w:tmpl w:val="DE02B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E26A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FFFFFFFE"/>
    <w:multiLevelType w:val="singleLevel"/>
    <w:tmpl w:val="FDC413FE"/>
    <w:lvl w:ilvl="0">
      <w:numFmt w:val="bullet"/>
      <w:lvlText w:val="*"/>
      <w:lvlJc w:val="left"/>
    </w:lvl>
  </w:abstractNum>
  <w:abstractNum w:abstractNumId="4">
    <w:nsid w:val="012E718F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31D0E1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0A4E009C"/>
    <w:multiLevelType w:val="hybridMultilevel"/>
    <w:tmpl w:val="AB986CB6"/>
    <w:lvl w:ilvl="0" w:tplc="1758EF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E234A3"/>
    <w:multiLevelType w:val="singleLevel"/>
    <w:tmpl w:val="038EBB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1E65324"/>
    <w:multiLevelType w:val="multilevel"/>
    <w:tmpl w:val="97F6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12B014D9"/>
    <w:multiLevelType w:val="singleLevel"/>
    <w:tmpl w:val="099C12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4FB06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4253F9"/>
    <w:multiLevelType w:val="multilevel"/>
    <w:tmpl w:val="6F3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19255DAB"/>
    <w:multiLevelType w:val="hybridMultilevel"/>
    <w:tmpl w:val="886AC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AF72E4A"/>
    <w:multiLevelType w:val="multilevel"/>
    <w:tmpl w:val="0C5A4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CB053D9"/>
    <w:multiLevelType w:val="multilevel"/>
    <w:tmpl w:val="CFD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F5B25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9D47A8"/>
    <w:multiLevelType w:val="multilevel"/>
    <w:tmpl w:val="70EED5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5A177F"/>
    <w:multiLevelType w:val="multilevel"/>
    <w:tmpl w:val="2006E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7FC3AAE"/>
    <w:multiLevelType w:val="hybridMultilevel"/>
    <w:tmpl w:val="E0B662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E4E1854"/>
    <w:multiLevelType w:val="hybridMultilevel"/>
    <w:tmpl w:val="1DB4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A5C6E"/>
    <w:multiLevelType w:val="multilevel"/>
    <w:tmpl w:val="72361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9B80142"/>
    <w:multiLevelType w:val="singleLevel"/>
    <w:tmpl w:val="EE6EB6E2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2">
    <w:nsid w:val="3AF204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81202"/>
    <w:multiLevelType w:val="multilevel"/>
    <w:tmpl w:val="0922AC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147624"/>
    <w:multiLevelType w:val="singleLevel"/>
    <w:tmpl w:val="2486754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5">
    <w:nsid w:val="5C950E29"/>
    <w:multiLevelType w:val="multilevel"/>
    <w:tmpl w:val="D4C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60764C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AE50B2"/>
    <w:multiLevelType w:val="singleLevel"/>
    <w:tmpl w:val="04190011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8">
    <w:nsid w:val="6752019F"/>
    <w:multiLevelType w:val="multilevel"/>
    <w:tmpl w:val="BF62A94A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6B85270A"/>
    <w:multiLevelType w:val="hybridMultilevel"/>
    <w:tmpl w:val="1E20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55EA4"/>
    <w:multiLevelType w:val="multilevel"/>
    <w:tmpl w:val="0922AC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285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86C2191"/>
    <w:multiLevelType w:val="multilevel"/>
    <w:tmpl w:val="0922AC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B211A4"/>
    <w:multiLevelType w:val="hybridMultilevel"/>
    <w:tmpl w:val="D8CA5FDA"/>
    <w:lvl w:ilvl="0" w:tplc="C09800EA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</w:rPr>
    </w:lvl>
    <w:lvl w:ilvl="1" w:tplc="7B8C3F9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CC88E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4411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638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C2AB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2282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B665F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0CCA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A667E8A"/>
    <w:multiLevelType w:val="hybridMultilevel"/>
    <w:tmpl w:val="6DF0F1C2"/>
    <w:lvl w:ilvl="0" w:tplc="1CE4CB4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5">
    <w:nsid w:val="7D8A5CEB"/>
    <w:multiLevelType w:val="multilevel"/>
    <w:tmpl w:val="0922AC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8"/>
  </w:num>
  <w:num w:numId="11">
    <w:abstractNumId w:val="24"/>
  </w:num>
  <w:num w:numId="12">
    <w:abstractNumId w:val="7"/>
  </w:num>
  <w:num w:numId="13">
    <w:abstractNumId w:val="10"/>
  </w:num>
  <w:num w:numId="14">
    <w:abstractNumId w:val="22"/>
  </w:num>
  <w:num w:numId="15">
    <w:abstractNumId w:val="19"/>
  </w:num>
  <w:num w:numId="16">
    <w:abstractNumId w:val="26"/>
  </w:num>
  <w:num w:numId="17">
    <w:abstractNumId w:val="15"/>
  </w:num>
  <w:num w:numId="18">
    <w:abstractNumId w:val="17"/>
  </w:num>
  <w:num w:numId="19">
    <w:abstractNumId w:val="31"/>
  </w:num>
  <w:num w:numId="20">
    <w:abstractNumId w:val="16"/>
  </w:num>
  <w:num w:numId="21">
    <w:abstractNumId w:val="30"/>
  </w:num>
  <w:num w:numId="22">
    <w:abstractNumId w:val="18"/>
  </w:num>
  <w:num w:numId="23">
    <w:abstractNumId w:val="20"/>
  </w:num>
  <w:num w:numId="24">
    <w:abstractNumId w:val="21"/>
  </w:num>
  <w:num w:numId="25">
    <w:abstractNumId w:val="27"/>
  </w:num>
  <w:num w:numId="26">
    <w:abstractNumId w:val="13"/>
  </w:num>
  <w:num w:numId="27">
    <w:abstractNumId w:val="35"/>
  </w:num>
  <w:num w:numId="28">
    <w:abstractNumId w:val="23"/>
  </w:num>
  <w:num w:numId="29">
    <w:abstractNumId w:val="14"/>
  </w:num>
  <w:num w:numId="30">
    <w:abstractNumId w:val="32"/>
  </w:num>
  <w:num w:numId="31">
    <w:abstractNumId w:val="33"/>
  </w:num>
  <w:num w:numId="32">
    <w:abstractNumId w:val="11"/>
  </w:num>
  <w:num w:numId="33">
    <w:abstractNumId w:val="25"/>
  </w:num>
  <w:num w:numId="34">
    <w:abstractNumId w:val="8"/>
  </w:num>
  <w:num w:numId="35">
    <w:abstractNumId w:val="29"/>
  </w:num>
  <w:num w:numId="3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7">
    <w:abstractNumId w:val="12"/>
  </w:num>
  <w:num w:numId="38">
    <w:abstractNumId w:val="3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01C"/>
    <w:rsid w:val="00000BFA"/>
    <w:rsid w:val="00003857"/>
    <w:rsid w:val="00011303"/>
    <w:rsid w:val="0001132C"/>
    <w:rsid w:val="00023E74"/>
    <w:rsid w:val="00044E80"/>
    <w:rsid w:val="00073958"/>
    <w:rsid w:val="00097003"/>
    <w:rsid w:val="00097813"/>
    <w:rsid w:val="000B2759"/>
    <w:rsid w:val="000B5047"/>
    <w:rsid w:val="000C68B4"/>
    <w:rsid w:val="000D1C41"/>
    <w:rsid w:val="000D6DBA"/>
    <w:rsid w:val="000E1970"/>
    <w:rsid w:val="000E2F47"/>
    <w:rsid w:val="000F451A"/>
    <w:rsid w:val="00106441"/>
    <w:rsid w:val="001469CF"/>
    <w:rsid w:val="00152C09"/>
    <w:rsid w:val="00153D4A"/>
    <w:rsid w:val="001560E9"/>
    <w:rsid w:val="001651CD"/>
    <w:rsid w:val="00166C83"/>
    <w:rsid w:val="00191FD2"/>
    <w:rsid w:val="001A4CCD"/>
    <w:rsid w:val="001D2A4A"/>
    <w:rsid w:val="001D45DA"/>
    <w:rsid w:val="001D5ED7"/>
    <w:rsid w:val="001E5DEA"/>
    <w:rsid w:val="001F68A0"/>
    <w:rsid w:val="00203B05"/>
    <w:rsid w:val="00204A88"/>
    <w:rsid w:val="00210F4A"/>
    <w:rsid w:val="00213A3B"/>
    <w:rsid w:val="00220CA5"/>
    <w:rsid w:val="00225A6B"/>
    <w:rsid w:val="002328E8"/>
    <w:rsid w:val="00240C12"/>
    <w:rsid w:val="0024564D"/>
    <w:rsid w:val="0025114F"/>
    <w:rsid w:val="002622B2"/>
    <w:rsid w:val="00263B5D"/>
    <w:rsid w:val="002644B6"/>
    <w:rsid w:val="002646F4"/>
    <w:rsid w:val="002709F1"/>
    <w:rsid w:val="002727FB"/>
    <w:rsid w:val="00284C44"/>
    <w:rsid w:val="00291B97"/>
    <w:rsid w:val="002929D9"/>
    <w:rsid w:val="002A6AAF"/>
    <w:rsid w:val="002B56F9"/>
    <w:rsid w:val="002C5512"/>
    <w:rsid w:val="002E77D1"/>
    <w:rsid w:val="003038BE"/>
    <w:rsid w:val="00310D7D"/>
    <w:rsid w:val="0031486E"/>
    <w:rsid w:val="00317FBF"/>
    <w:rsid w:val="00320CDD"/>
    <w:rsid w:val="00331DAC"/>
    <w:rsid w:val="00335E74"/>
    <w:rsid w:val="003412DD"/>
    <w:rsid w:val="00341C39"/>
    <w:rsid w:val="00341D52"/>
    <w:rsid w:val="0035485C"/>
    <w:rsid w:val="00357906"/>
    <w:rsid w:val="003609FC"/>
    <w:rsid w:val="0036226A"/>
    <w:rsid w:val="00377E4D"/>
    <w:rsid w:val="00395D15"/>
    <w:rsid w:val="003B330E"/>
    <w:rsid w:val="003C5CC9"/>
    <w:rsid w:val="003D33F9"/>
    <w:rsid w:val="003D50B3"/>
    <w:rsid w:val="003E0E6F"/>
    <w:rsid w:val="003E3C1C"/>
    <w:rsid w:val="004113C4"/>
    <w:rsid w:val="00422E06"/>
    <w:rsid w:val="00436E56"/>
    <w:rsid w:val="00437941"/>
    <w:rsid w:val="00442FF1"/>
    <w:rsid w:val="00450A09"/>
    <w:rsid w:val="004714D1"/>
    <w:rsid w:val="00485E0F"/>
    <w:rsid w:val="00490E57"/>
    <w:rsid w:val="004915F9"/>
    <w:rsid w:val="00492ECB"/>
    <w:rsid w:val="00495071"/>
    <w:rsid w:val="004A5AC1"/>
    <w:rsid w:val="004A6EEC"/>
    <w:rsid w:val="004A7B5F"/>
    <w:rsid w:val="004B2F56"/>
    <w:rsid w:val="004B55AA"/>
    <w:rsid w:val="004D096F"/>
    <w:rsid w:val="004D3A6B"/>
    <w:rsid w:val="004D6165"/>
    <w:rsid w:val="004D79B0"/>
    <w:rsid w:val="004E1BBD"/>
    <w:rsid w:val="004E7636"/>
    <w:rsid w:val="004F249D"/>
    <w:rsid w:val="00503E42"/>
    <w:rsid w:val="00515344"/>
    <w:rsid w:val="00520DB8"/>
    <w:rsid w:val="00582A8B"/>
    <w:rsid w:val="005A59B9"/>
    <w:rsid w:val="005C3FEC"/>
    <w:rsid w:val="005C4CA3"/>
    <w:rsid w:val="005D0BAD"/>
    <w:rsid w:val="005D1A2A"/>
    <w:rsid w:val="005E227C"/>
    <w:rsid w:val="005F366E"/>
    <w:rsid w:val="00611DB1"/>
    <w:rsid w:val="00617D62"/>
    <w:rsid w:val="00625A17"/>
    <w:rsid w:val="00631C2D"/>
    <w:rsid w:val="00632AB0"/>
    <w:rsid w:val="00645DA5"/>
    <w:rsid w:val="00651300"/>
    <w:rsid w:val="00663925"/>
    <w:rsid w:val="006657C0"/>
    <w:rsid w:val="00670944"/>
    <w:rsid w:val="00683A21"/>
    <w:rsid w:val="0068508B"/>
    <w:rsid w:val="00691387"/>
    <w:rsid w:val="006A4082"/>
    <w:rsid w:val="006C2D49"/>
    <w:rsid w:val="006E321D"/>
    <w:rsid w:val="00716082"/>
    <w:rsid w:val="0073786F"/>
    <w:rsid w:val="00752F47"/>
    <w:rsid w:val="00755A82"/>
    <w:rsid w:val="00757D27"/>
    <w:rsid w:val="0076281E"/>
    <w:rsid w:val="00765493"/>
    <w:rsid w:val="00766E43"/>
    <w:rsid w:val="00774FEB"/>
    <w:rsid w:val="00783572"/>
    <w:rsid w:val="007840A6"/>
    <w:rsid w:val="007A6877"/>
    <w:rsid w:val="007A797C"/>
    <w:rsid w:val="007C2F91"/>
    <w:rsid w:val="007C4A59"/>
    <w:rsid w:val="007E37BD"/>
    <w:rsid w:val="007E4D86"/>
    <w:rsid w:val="00804451"/>
    <w:rsid w:val="008172D1"/>
    <w:rsid w:val="008173DC"/>
    <w:rsid w:val="00820816"/>
    <w:rsid w:val="0082253C"/>
    <w:rsid w:val="00823A38"/>
    <w:rsid w:val="00835F3A"/>
    <w:rsid w:val="00847646"/>
    <w:rsid w:val="00876DFC"/>
    <w:rsid w:val="008A3AA5"/>
    <w:rsid w:val="008C2596"/>
    <w:rsid w:val="008C2B4A"/>
    <w:rsid w:val="008D6D42"/>
    <w:rsid w:val="008E5E1B"/>
    <w:rsid w:val="008F7711"/>
    <w:rsid w:val="00921AC9"/>
    <w:rsid w:val="0092343E"/>
    <w:rsid w:val="00934F07"/>
    <w:rsid w:val="009423A6"/>
    <w:rsid w:val="00953EB3"/>
    <w:rsid w:val="009553FA"/>
    <w:rsid w:val="00986062"/>
    <w:rsid w:val="00991506"/>
    <w:rsid w:val="009920AF"/>
    <w:rsid w:val="009D50A6"/>
    <w:rsid w:val="009D640C"/>
    <w:rsid w:val="009F3365"/>
    <w:rsid w:val="009F57EA"/>
    <w:rsid w:val="00A04E14"/>
    <w:rsid w:val="00A14059"/>
    <w:rsid w:val="00A175EE"/>
    <w:rsid w:val="00A33C53"/>
    <w:rsid w:val="00A41DDE"/>
    <w:rsid w:val="00A50631"/>
    <w:rsid w:val="00A52DAD"/>
    <w:rsid w:val="00A57084"/>
    <w:rsid w:val="00A76082"/>
    <w:rsid w:val="00A86C92"/>
    <w:rsid w:val="00A95C47"/>
    <w:rsid w:val="00A97639"/>
    <w:rsid w:val="00AA2F27"/>
    <w:rsid w:val="00AA5D58"/>
    <w:rsid w:val="00AB02BC"/>
    <w:rsid w:val="00AF52C7"/>
    <w:rsid w:val="00AF6209"/>
    <w:rsid w:val="00B00E8F"/>
    <w:rsid w:val="00B04E3B"/>
    <w:rsid w:val="00B44C90"/>
    <w:rsid w:val="00B5032A"/>
    <w:rsid w:val="00B506C5"/>
    <w:rsid w:val="00B71D17"/>
    <w:rsid w:val="00B7392A"/>
    <w:rsid w:val="00B85578"/>
    <w:rsid w:val="00B97E4D"/>
    <w:rsid w:val="00BA1FF7"/>
    <w:rsid w:val="00BA7772"/>
    <w:rsid w:val="00BE6978"/>
    <w:rsid w:val="00BF1E0A"/>
    <w:rsid w:val="00BF2E02"/>
    <w:rsid w:val="00C061EA"/>
    <w:rsid w:val="00C12BEF"/>
    <w:rsid w:val="00C142F0"/>
    <w:rsid w:val="00C2636B"/>
    <w:rsid w:val="00C31D70"/>
    <w:rsid w:val="00C33934"/>
    <w:rsid w:val="00C53A22"/>
    <w:rsid w:val="00C55280"/>
    <w:rsid w:val="00C60F71"/>
    <w:rsid w:val="00C80106"/>
    <w:rsid w:val="00CA174C"/>
    <w:rsid w:val="00CA582F"/>
    <w:rsid w:val="00CB41E1"/>
    <w:rsid w:val="00D00B5B"/>
    <w:rsid w:val="00D14E73"/>
    <w:rsid w:val="00D20804"/>
    <w:rsid w:val="00D446EA"/>
    <w:rsid w:val="00D4586B"/>
    <w:rsid w:val="00D60840"/>
    <w:rsid w:val="00D61A7F"/>
    <w:rsid w:val="00D8190A"/>
    <w:rsid w:val="00D947D4"/>
    <w:rsid w:val="00D95B0E"/>
    <w:rsid w:val="00DA1413"/>
    <w:rsid w:val="00DA7B8B"/>
    <w:rsid w:val="00DB04C4"/>
    <w:rsid w:val="00DB4D08"/>
    <w:rsid w:val="00DC5733"/>
    <w:rsid w:val="00DD5A8D"/>
    <w:rsid w:val="00DE640B"/>
    <w:rsid w:val="00E04323"/>
    <w:rsid w:val="00E06736"/>
    <w:rsid w:val="00E23C2F"/>
    <w:rsid w:val="00E2625B"/>
    <w:rsid w:val="00E312A3"/>
    <w:rsid w:val="00E64010"/>
    <w:rsid w:val="00E64F72"/>
    <w:rsid w:val="00E8704B"/>
    <w:rsid w:val="00EB28DA"/>
    <w:rsid w:val="00EB5E9B"/>
    <w:rsid w:val="00EC1632"/>
    <w:rsid w:val="00EC4382"/>
    <w:rsid w:val="00EC7FFE"/>
    <w:rsid w:val="00F11258"/>
    <w:rsid w:val="00F152B1"/>
    <w:rsid w:val="00F1614A"/>
    <w:rsid w:val="00F26170"/>
    <w:rsid w:val="00F46442"/>
    <w:rsid w:val="00F56E8E"/>
    <w:rsid w:val="00F5728C"/>
    <w:rsid w:val="00F65E4E"/>
    <w:rsid w:val="00F77C80"/>
    <w:rsid w:val="00F83F0F"/>
    <w:rsid w:val="00FA17C6"/>
    <w:rsid w:val="00FB347F"/>
    <w:rsid w:val="00FB5633"/>
    <w:rsid w:val="00FC4C44"/>
    <w:rsid w:val="00FD5BE7"/>
    <w:rsid w:val="00FE2BF0"/>
    <w:rsid w:val="00FE30AA"/>
    <w:rsid w:val="00FE501C"/>
    <w:rsid w:val="00FF29E3"/>
    <w:rsid w:val="00FF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List Bullet" w:unhideWhenUsed="0"/>
    <w:lsdException w:name="List Number" w:unhideWhenUsed="0"/>
    <w:lsdException w:name="List Bullet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CD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501C"/>
    <w:pPr>
      <w:keepNext/>
      <w:jc w:val="center"/>
      <w:outlineLvl w:val="0"/>
    </w:pPr>
    <w:rPr>
      <w:b/>
      <w:bCs/>
      <w:lang w:val="ru-RU"/>
    </w:rPr>
  </w:style>
  <w:style w:type="paragraph" w:styleId="Heading2">
    <w:name w:val="heading 2"/>
    <w:aliases w:val="Пункт"/>
    <w:basedOn w:val="Normal"/>
    <w:next w:val="BodyText"/>
    <w:link w:val="Heading2Char"/>
    <w:uiPriority w:val="99"/>
    <w:qFormat/>
    <w:rsid w:val="008F7711"/>
    <w:pPr>
      <w:keepNext/>
      <w:keepLines/>
      <w:widowControl w:val="0"/>
      <w:suppressLineNumbers/>
      <w:suppressAutoHyphens/>
      <w:spacing w:before="480" w:after="60" w:line="360" w:lineRule="atLeast"/>
      <w:ind w:left="1361" w:right="567" w:hanging="510"/>
      <w:outlineLvl w:val="1"/>
    </w:pPr>
    <w:rPr>
      <w:b/>
      <w:bCs/>
      <w:smallCaps/>
      <w:kern w:val="16"/>
      <w:lang w:val="ru-RU"/>
    </w:rPr>
  </w:style>
  <w:style w:type="paragraph" w:styleId="Heading3">
    <w:name w:val="heading 3"/>
    <w:aliases w:val="Подпункт"/>
    <w:basedOn w:val="Normal"/>
    <w:next w:val="Normal"/>
    <w:link w:val="Heading3Char"/>
    <w:uiPriority w:val="99"/>
    <w:qFormat/>
    <w:rsid w:val="008F7711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52C7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501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aliases w:val="Пункт Char"/>
    <w:basedOn w:val="DefaultParagraphFont"/>
    <w:link w:val="Heading2"/>
    <w:uiPriority w:val="99"/>
    <w:rsid w:val="008F7711"/>
    <w:rPr>
      <w:rFonts w:ascii="Times New Roman" w:hAnsi="Times New Roman" w:cs="Times New Roman"/>
      <w:b/>
      <w:bCs/>
      <w:smallCaps/>
      <w:kern w:val="16"/>
      <w:sz w:val="20"/>
      <w:szCs w:val="20"/>
      <w:lang w:eastAsia="ru-RU"/>
    </w:rPr>
  </w:style>
  <w:style w:type="character" w:customStyle="1" w:styleId="Heading3Char">
    <w:name w:val="Heading 3 Char"/>
    <w:aliases w:val="Подпункт Char"/>
    <w:basedOn w:val="DefaultParagraphFont"/>
    <w:link w:val="Heading3"/>
    <w:uiPriority w:val="99"/>
    <w:semiHidden/>
    <w:rsid w:val="008F7711"/>
    <w:rPr>
      <w:rFonts w:ascii="Cambria" w:hAnsi="Cambria" w:cs="Cambria"/>
      <w:color w:val="243F60"/>
      <w:sz w:val="24"/>
      <w:szCs w:val="24"/>
      <w:lang w:val="en-GB"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AF52C7"/>
    <w:rPr>
      <w:rFonts w:ascii="Cambria" w:hAnsi="Cambria" w:cs="Cambria"/>
      <w:color w:val="243F60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E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1C"/>
    <w:rPr>
      <w:rFonts w:ascii="Tahoma" w:hAnsi="Tahoma" w:cs="Tahoma"/>
      <w:sz w:val="16"/>
      <w:szCs w:val="16"/>
    </w:rPr>
  </w:style>
  <w:style w:type="paragraph" w:customStyle="1" w:styleId="a">
    <w:name w:val="Îáû÷íûé"/>
    <w:link w:val="a0"/>
    <w:uiPriority w:val="99"/>
    <w:rsid w:val="00FE501C"/>
    <w:pPr>
      <w:widowControl w:val="0"/>
      <w:spacing w:line="360" w:lineRule="auto"/>
      <w:ind w:firstLine="567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1">
    <w:name w:val="Íîìåð ñòðàíèöû"/>
    <w:basedOn w:val="DefaultParagraphFont"/>
    <w:uiPriority w:val="99"/>
    <w:rsid w:val="00FE501C"/>
    <w:rPr>
      <w:rFonts w:ascii="Arial" w:hAnsi="Arial" w:cs="Arial"/>
      <w:sz w:val="20"/>
      <w:szCs w:val="20"/>
    </w:rPr>
  </w:style>
  <w:style w:type="paragraph" w:customStyle="1" w:styleId="a2">
    <w:name w:val="Îñíîâíîé òåêñò ñ îòñòóïîì"/>
    <w:basedOn w:val="a"/>
    <w:link w:val="a3"/>
    <w:uiPriority w:val="99"/>
    <w:rsid w:val="00FE501C"/>
  </w:style>
  <w:style w:type="paragraph" w:customStyle="1" w:styleId="a4">
    <w:name w:val="Îñíîâíîé òåêñò"/>
    <w:basedOn w:val="a"/>
    <w:uiPriority w:val="99"/>
    <w:rsid w:val="00FE501C"/>
    <w:pPr>
      <w:tabs>
        <w:tab w:val="left" w:pos="3828"/>
        <w:tab w:val="right" w:pos="9356"/>
      </w:tabs>
      <w:ind w:firstLine="0"/>
    </w:pPr>
  </w:style>
  <w:style w:type="paragraph" w:customStyle="1" w:styleId="a5">
    <w:name w:val="Âåðõíèé êîëîíòèòóë"/>
    <w:basedOn w:val="a"/>
    <w:uiPriority w:val="99"/>
    <w:rsid w:val="00FE5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6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6E"/>
    <w:rPr>
      <w:rFonts w:ascii="Times New Roman" w:hAnsi="Times New Roman" w:cs="Times New Roman"/>
      <w:sz w:val="20"/>
      <w:szCs w:val="20"/>
      <w:lang w:val="en-GB" w:eastAsia="ru-RU"/>
    </w:rPr>
  </w:style>
  <w:style w:type="paragraph" w:styleId="Header">
    <w:name w:val="header"/>
    <w:basedOn w:val="Normal"/>
    <w:link w:val="HeaderChar"/>
    <w:uiPriority w:val="99"/>
    <w:rsid w:val="005F36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6E"/>
    <w:rPr>
      <w:rFonts w:ascii="Times New Roman" w:hAnsi="Times New Roman" w:cs="Times New Roman"/>
      <w:sz w:val="20"/>
      <w:szCs w:val="20"/>
      <w:lang w:val="en-GB" w:eastAsia="ru-RU"/>
    </w:rPr>
  </w:style>
  <w:style w:type="table" w:styleId="TableGrid">
    <w:name w:val="Table Grid"/>
    <w:basedOn w:val="TableNormal"/>
    <w:uiPriority w:val="99"/>
    <w:rsid w:val="00A86C9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1FD2"/>
    <w:rPr>
      <w:color w:val="808080"/>
    </w:rPr>
  </w:style>
  <w:style w:type="paragraph" w:styleId="Subtitle">
    <w:name w:val="Subtitle"/>
    <w:basedOn w:val="Normal"/>
    <w:link w:val="SubtitleChar"/>
    <w:uiPriority w:val="99"/>
    <w:qFormat/>
    <w:rsid w:val="00011303"/>
    <w:pPr>
      <w:spacing w:after="60"/>
      <w:jc w:val="center"/>
      <w:outlineLvl w:val="1"/>
    </w:pPr>
    <w:rPr>
      <w:rFonts w:ascii="Arial" w:hAnsi="Arial" w:cs="Arial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rsid w:val="00011303"/>
    <w:rPr>
      <w:rFonts w:ascii="Arial" w:hAnsi="Arial" w:cs="Arial"/>
      <w:sz w:val="20"/>
      <w:szCs w:val="20"/>
      <w:lang w:eastAsia="ru-RU"/>
    </w:rPr>
  </w:style>
  <w:style w:type="paragraph" w:customStyle="1" w:styleId="a6">
    <w:name w:val="Подзаголов"/>
    <w:basedOn w:val="Normal"/>
    <w:uiPriority w:val="99"/>
    <w:rsid w:val="00490E57"/>
    <w:pPr>
      <w:jc w:val="center"/>
    </w:pPr>
    <w:rPr>
      <w:lang w:val="ru-RU"/>
    </w:rPr>
  </w:style>
  <w:style w:type="character" w:customStyle="1" w:styleId="MTEquationSection">
    <w:name w:val="MTEquationSection"/>
    <w:basedOn w:val="DefaultParagraphFont"/>
    <w:uiPriority w:val="99"/>
    <w:rsid w:val="00A04E14"/>
    <w:rPr>
      <w:vanish/>
      <w:color w:val="FF0000"/>
      <w:sz w:val="28"/>
      <w:szCs w:val="28"/>
    </w:rPr>
  </w:style>
  <w:style w:type="paragraph" w:customStyle="1" w:styleId="MTDisplayEquation">
    <w:name w:val="MTDisplayEquation"/>
    <w:basedOn w:val="a2"/>
    <w:next w:val="Normal"/>
    <w:link w:val="MTDisplayEquation0"/>
    <w:uiPriority w:val="99"/>
    <w:rsid w:val="00A04E14"/>
    <w:pPr>
      <w:widowControl/>
      <w:tabs>
        <w:tab w:val="center" w:pos="4960"/>
        <w:tab w:val="right" w:pos="9920"/>
      </w:tabs>
      <w:spacing w:line="240" w:lineRule="auto"/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a0">
    <w:name w:val="Îáû÷íûé Знак"/>
    <w:basedOn w:val="DefaultParagraphFont"/>
    <w:link w:val="a"/>
    <w:uiPriority w:val="99"/>
    <w:rsid w:val="00A04E14"/>
    <w:rPr>
      <w:rFonts w:ascii="Arial" w:hAnsi="Arial" w:cs="Arial"/>
      <w:color w:val="000000"/>
      <w:sz w:val="24"/>
      <w:szCs w:val="24"/>
      <w:lang w:val="ru-RU" w:eastAsia="ru-RU"/>
    </w:rPr>
  </w:style>
  <w:style w:type="character" w:customStyle="1" w:styleId="a3">
    <w:name w:val="Îñíîâíîé òåêñò ñ îòñòóïîì Знак"/>
    <w:basedOn w:val="a0"/>
    <w:link w:val="a2"/>
    <w:uiPriority w:val="99"/>
    <w:rsid w:val="00A04E14"/>
    <w:rPr>
      <w:sz w:val="20"/>
      <w:szCs w:val="20"/>
    </w:rPr>
  </w:style>
  <w:style w:type="character" w:customStyle="1" w:styleId="MTDisplayEquation0">
    <w:name w:val="MTDisplayEquation Знак"/>
    <w:basedOn w:val="a3"/>
    <w:link w:val="MTDisplayEquation"/>
    <w:uiPriority w:val="99"/>
    <w:rsid w:val="00A04E14"/>
    <w:rPr>
      <w:rFonts w:ascii="Times New Roman" w:hAnsi="Times New Roman" w:cs="Times New Roman"/>
      <w:sz w:val="28"/>
      <w:szCs w:val="28"/>
    </w:rPr>
  </w:style>
  <w:style w:type="paragraph" w:styleId="BodyText">
    <w:name w:val="Body Text"/>
    <w:aliases w:val="Текст1"/>
    <w:basedOn w:val="Normal"/>
    <w:link w:val="BodyTextChar1"/>
    <w:uiPriority w:val="99"/>
    <w:rsid w:val="008F7711"/>
    <w:pPr>
      <w:spacing w:after="120" w:line="360" w:lineRule="atLeast"/>
    </w:pPr>
    <w:rPr>
      <w:kern w:val="16"/>
      <w:lang w:val="ru-RU"/>
    </w:rPr>
  </w:style>
  <w:style w:type="character" w:customStyle="1" w:styleId="BodyTextChar">
    <w:name w:val="Body Text Char"/>
    <w:aliases w:val="Текст1 Char"/>
    <w:basedOn w:val="DefaultParagraphFont"/>
    <w:link w:val="BodyText"/>
    <w:uiPriority w:val="99"/>
    <w:semiHidden/>
    <w:rsid w:val="000212BF"/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BodyTextChar1">
    <w:name w:val="Body Text Char1"/>
    <w:aliases w:val="Текст1 Char1"/>
    <w:basedOn w:val="DefaultParagraphFont"/>
    <w:link w:val="BodyText"/>
    <w:uiPriority w:val="99"/>
    <w:rsid w:val="008F7711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a7">
    <w:name w:val="Организация"/>
    <w:basedOn w:val="Normal"/>
    <w:next w:val="Normal"/>
    <w:uiPriority w:val="99"/>
    <w:rsid w:val="008F7711"/>
    <w:pPr>
      <w:keepLines/>
      <w:suppressAutoHyphens/>
      <w:spacing w:after="120" w:line="360" w:lineRule="atLeast"/>
      <w:jc w:val="center"/>
    </w:pPr>
    <w:rPr>
      <w:smallCaps/>
      <w:kern w:val="16"/>
      <w:lang w:val="ru-RU"/>
    </w:rPr>
  </w:style>
  <w:style w:type="paragraph" w:customStyle="1" w:styleId="a8">
    <w:name w:val="Министерство"/>
    <w:basedOn w:val="Normal"/>
    <w:next w:val="BodyText"/>
    <w:uiPriority w:val="99"/>
    <w:rsid w:val="008F7711"/>
    <w:pPr>
      <w:keepLines/>
      <w:suppressAutoHyphens/>
      <w:spacing w:after="120" w:line="360" w:lineRule="atLeast"/>
      <w:jc w:val="center"/>
    </w:pPr>
    <w:rPr>
      <w:rFonts w:ascii="MonoCondensed" w:hAnsi="MonoCondensed" w:cs="MonoCondensed"/>
      <w:caps/>
      <w:spacing w:val="-10"/>
      <w:kern w:val="16"/>
      <w:sz w:val="30"/>
      <w:szCs w:val="30"/>
      <w:lang w:val="ru-RU"/>
    </w:rPr>
  </w:style>
  <w:style w:type="paragraph" w:styleId="ListNumber">
    <w:name w:val="List Number"/>
    <w:basedOn w:val="BodyTextIndent"/>
    <w:uiPriority w:val="99"/>
    <w:rsid w:val="001A4CCD"/>
    <w:pPr>
      <w:spacing w:after="0" w:line="360" w:lineRule="atLeast"/>
      <w:ind w:left="567" w:hanging="567"/>
    </w:pPr>
    <w:rPr>
      <w:kern w:val="16"/>
      <w:lang w:val="ru-RU"/>
    </w:rPr>
  </w:style>
  <w:style w:type="paragraph" w:customStyle="1" w:styleId="a9">
    <w:name w:val="Основной текст.Текст"/>
    <w:basedOn w:val="Normal"/>
    <w:uiPriority w:val="99"/>
    <w:rsid w:val="001A4CCD"/>
    <w:pPr>
      <w:widowControl w:val="0"/>
      <w:overflowPunct w:val="0"/>
      <w:autoSpaceDE w:val="0"/>
      <w:autoSpaceDN w:val="0"/>
      <w:adjustRightInd w:val="0"/>
      <w:spacing w:line="360" w:lineRule="atLeast"/>
      <w:ind w:firstLine="851"/>
      <w:textAlignment w:val="baseline"/>
    </w:pPr>
    <w:rPr>
      <w:kern w:val="16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A4C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4CCD"/>
    <w:rPr>
      <w:rFonts w:ascii="Times New Roman" w:hAnsi="Times New Roman" w:cs="Times New Roman"/>
      <w:sz w:val="20"/>
      <w:szCs w:val="20"/>
      <w:lang w:val="en-GB" w:eastAsia="ru-RU"/>
    </w:rPr>
  </w:style>
  <w:style w:type="paragraph" w:styleId="NormalWeb">
    <w:name w:val="Normal (Web)"/>
    <w:basedOn w:val="Normal"/>
    <w:uiPriority w:val="99"/>
    <w:rsid w:val="00C55280"/>
    <w:pPr>
      <w:spacing w:before="100" w:beforeAutospacing="1" w:after="100" w:afterAutospacing="1" w:line="240" w:lineRule="auto"/>
      <w:ind w:firstLine="0"/>
    </w:pPr>
    <w:rPr>
      <w:rFonts w:ascii="Verdana" w:hAnsi="Verdana" w:cs="Verdana"/>
      <w:sz w:val="24"/>
      <w:szCs w:val="24"/>
      <w:lang w:val="ru-RU"/>
    </w:rPr>
  </w:style>
  <w:style w:type="paragraph" w:customStyle="1" w:styleId="title2">
    <w:name w:val="title2"/>
    <w:basedOn w:val="Normal"/>
    <w:uiPriority w:val="99"/>
    <w:rsid w:val="00FF43F3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3570A0"/>
      <w:sz w:val="24"/>
      <w:szCs w:val="24"/>
      <w:lang w:val="ru-RU"/>
    </w:rPr>
  </w:style>
  <w:style w:type="paragraph" w:styleId="ListParagraph">
    <w:name w:val="List Paragraph"/>
    <w:basedOn w:val="Normal"/>
    <w:uiPriority w:val="99"/>
    <w:qFormat/>
    <w:rsid w:val="006850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16082"/>
  </w:style>
  <w:style w:type="character" w:customStyle="1" w:styleId="keyword">
    <w:name w:val="keyword"/>
    <w:basedOn w:val="DefaultParagraphFont"/>
    <w:uiPriority w:val="99"/>
    <w:rsid w:val="00716082"/>
  </w:style>
  <w:style w:type="character" w:customStyle="1" w:styleId="w">
    <w:name w:val="w"/>
    <w:basedOn w:val="DefaultParagraphFont"/>
    <w:uiPriority w:val="99"/>
    <w:rsid w:val="00AF52C7"/>
  </w:style>
  <w:style w:type="paragraph" w:styleId="List">
    <w:name w:val="List"/>
    <w:basedOn w:val="Normal"/>
    <w:uiPriority w:val="99"/>
    <w:rsid w:val="00AF52C7"/>
    <w:pPr>
      <w:ind w:left="283" w:hanging="283"/>
      <w:contextualSpacing/>
    </w:pPr>
  </w:style>
  <w:style w:type="character" w:styleId="Strong">
    <w:name w:val="Strong"/>
    <w:basedOn w:val="DefaultParagraphFont"/>
    <w:uiPriority w:val="99"/>
    <w:qFormat/>
    <w:rsid w:val="00670944"/>
    <w:rPr>
      <w:b/>
      <w:bCs/>
    </w:rPr>
  </w:style>
  <w:style w:type="character" w:customStyle="1" w:styleId="texample">
    <w:name w:val="texample"/>
    <w:basedOn w:val="DefaultParagraphFont"/>
    <w:uiPriority w:val="99"/>
    <w:rsid w:val="00670944"/>
  </w:style>
  <w:style w:type="paragraph" w:styleId="HTMLPreformatted">
    <w:name w:val="HTML Preformatted"/>
    <w:basedOn w:val="Normal"/>
    <w:link w:val="HTMLPreformattedChar"/>
    <w:uiPriority w:val="99"/>
    <w:semiHidden/>
    <w:rsid w:val="00670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0944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70944"/>
    <w:rPr>
      <w:color w:val="0000FF"/>
      <w:u w:val="single"/>
    </w:rPr>
  </w:style>
  <w:style w:type="paragraph" w:customStyle="1" w:styleId="aa">
    <w:name w:val="Íàçâàíèå òåìû"/>
    <w:aliases w:val="ÍÒ"/>
    <w:basedOn w:val="Normal"/>
    <w:next w:val="Normal"/>
    <w:uiPriority w:val="99"/>
    <w:rsid w:val="00804451"/>
    <w:pPr>
      <w:keepNext/>
      <w:keepLines/>
      <w:widowControl w:val="0"/>
      <w:suppressLineNumbers/>
      <w:suppressAutoHyphens/>
      <w:spacing w:before="1080" w:after="240" w:line="480" w:lineRule="atLeast"/>
      <w:ind w:firstLine="0"/>
      <w:jc w:val="center"/>
    </w:pPr>
    <w:rPr>
      <w:b/>
      <w:bCs/>
      <w:caps/>
      <w:kern w:val="16"/>
      <w:sz w:val="40"/>
      <w:szCs w:val="40"/>
      <w:lang w:val="ru-RU"/>
    </w:rPr>
  </w:style>
  <w:style w:type="paragraph" w:customStyle="1" w:styleId="21">
    <w:name w:val="Основной текст 21"/>
    <w:aliases w:val="Òåêñò áåç êð.ñòðîêè"/>
    <w:basedOn w:val="Normal"/>
    <w:next w:val="BodyText"/>
    <w:uiPriority w:val="99"/>
    <w:rsid w:val="00804451"/>
    <w:pPr>
      <w:spacing w:line="360" w:lineRule="atLeast"/>
      <w:ind w:firstLine="0"/>
    </w:pPr>
    <w:rPr>
      <w:kern w:val="16"/>
      <w:lang w:val="ru-RU"/>
    </w:rPr>
  </w:style>
  <w:style w:type="character" w:styleId="Emphasis">
    <w:name w:val="Emphasis"/>
    <w:basedOn w:val="DefaultParagraphFont"/>
    <w:uiPriority w:val="99"/>
    <w:qFormat/>
    <w:rsid w:val="00A50631"/>
    <w:rPr>
      <w:i/>
      <w:iCs/>
    </w:rPr>
  </w:style>
  <w:style w:type="paragraph" w:customStyle="1" w:styleId="4">
    <w:name w:val="Рисунок 4 (номер)"/>
    <w:aliases w:val="р4"/>
    <w:basedOn w:val="Normal"/>
    <w:next w:val="BodyText"/>
    <w:uiPriority w:val="99"/>
    <w:rsid w:val="009F57EA"/>
    <w:pPr>
      <w:keepLines/>
      <w:suppressAutoHyphens/>
      <w:overflowPunct w:val="0"/>
      <w:autoSpaceDE w:val="0"/>
      <w:autoSpaceDN w:val="0"/>
      <w:adjustRightInd w:val="0"/>
      <w:spacing w:before="240" w:after="240" w:line="360" w:lineRule="atLeast"/>
      <w:ind w:firstLine="0"/>
      <w:jc w:val="center"/>
      <w:textAlignment w:val="baseline"/>
    </w:pPr>
    <w:rPr>
      <w:kern w:val="16"/>
      <w:lang w:val="ru-RU"/>
    </w:rPr>
  </w:style>
  <w:style w:type="paragraph" w:styleId="ListBullet">
    <w:name w:val="List Bullet"/>
    <w:basedOn w:val="Normal"/>
    <w:uiPriority w:val="99"/>
    <w:rsid w:val="009F57EA"/>
    <w:pPr>
      <w:overflowPunct w:val="0"/>
      <w:autoSpaceDE w:val="0"/>
      <w:autoSpaceDN w:val="0"/>
      <w:adjustRightInd w:val="0"/>
      <w:spacing w:line="360" w:lineRule="atLeast"/>
      <w:ind w:left="284" w:hanging="284"/>
      <w:textAlignment w:val="baseline"/>
    </w:pPr>
    <w:rPr>
      <w:kern w:val="16"/>
      <w:lang w:val="ru-RU"/>
    </w:rPr>
  </w:style>
  <w:style w:type="paragraph" w:styleId="ListBullet2">
    <w:name w:val="List Bullet 2"/>
    <w:basedOn w:val="ListBullet"/>
    <w:uiPriority w:val="99"/>
    <w:rsid w:val="009F57EA"/>
    <w:pPr>
      <w:ind w:left="568"/>
    </w:pPr>
  </w:style>
  <w:style w:type="paragraph" w:customStyle="1" w:styleId="ab">
    <w:name w:val="Название темы"/>
    <w:aliases w:val="НТ"/>
    <w:basedOn w:val="Normal"/>
    <w:next w:val="Normal"/>
    <w:uiPriority w:val="99"/>
    <w:rsid w:val="009F57EA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1080" w:after="240" w:line="480" w:lineRule="atLeast"/>
      <w:ind w:firstLine="0"/>
      <w:jc w:val="center"/>
      <w:textAlignment w:val="baseline"/>
    </w:pPr>
    <w:rPr>
      <w:b/>
      <w:bCs/>
      <w:caps/>
      <w:kern w:val="16"/>
      <w:sz w:val="40"/>
      <w:szCs w:val="40"/>
      <w:lang w:val="ru-RU"/>
    </w:rPr>
  </w:style>
  <w:style w:type="character" w:customStyle="1" w:styleId="ac">
    <w:name w:val="переменная (скаляр)"/>
    <w:aliases w:val="скаляр"/>
    <w:basedOn w:val="DefaultParagraphFont"/>
    <w:uiPriority w:val="99"/>
    <w:rsid w:val="009F57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476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2293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C%D0%BC%D0%B5%D1%82%D1%80%D0%B8%D1%87%D0%BD%D1%8B%D0%B5_%D0%BA%D1%80%D0%B8%D0%BF%D1%82%D0%BE%D1%81%D0%B8%D1%81%D1%82%D0%B5%D0%BC%D1%8B" TargetMode="External"/><Relationship Id="rId13" Type="http://schemas.openxmlformats.org/officeDocument/2006/relationships/hyperlink" Target="https://ru.wikipedia.org/wiki/2009_%D0%B3%D0%BE%D0%B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AES_(%D0%BA%D0%BE%D0%BD%D0%BA%D1%83%D1%80%D1%81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Sandy_Bridg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0%D0%B0%D0%B2%D0%B8%D1%82%D0%B5%D0%BB%D1%8C%D1%81%D1%82%D0%B2%D0%BE_%D0%A1%D0%A8%D0%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X86" TargetMode="External"/><Relationship Id="rId10" Type="http://schemas.openxmlformats.org/officeDocument/2006/relationships/hyperlink" Target="https://ru.wikipedia.org/wiki/%D0%A8%D0%B8%D1%84%D1%80%D0%BE%D0%B2%D0%B0%D0%BD%D0%B8%D0%B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B%D0%BE%D1%87%D0%BD%D1%8B%D0%B9_%D1%88%D0%B8%D1%84%D1%80" TargetMode="External"/><Relationship Id="rId14" Type="http://schemas.openxmlformats.org/officeDocument/2006/relationships/hyperlink" Target="https://ru.wikipedia.org/wiki/Int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1024</Words>
  <Characters>5839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Российской Федерации</dc:title>
  <dc:subject/>
  <dc:creator>Home</dc:creator>
  <cp:keywords/>
  <dc:description/>
  <cp:lastModifiedBy>Александров О.Е.</cp:lastModifiedBy>
  <cp:revision>2</cp:revision>
  <cp:lastPrinted>2010-11-22T21:05:00Z</cp:lastPrinted>
  <dcterms:created xsi:type="dcterms:W3CDTF">2016-11-30T09:39:00Z</dcterms:created>
  <dcterms:modified xsi:type="dcterms:W3CDTF">2016-11-30T09:39:00Z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</Properties>
</file>